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F94AB3" w14:textId="77777777" w:rsidR="001A4FA7" w:rsidRPr="00A23D6A" w:rsidRDefault="001A4FA7" w:rsidP="00446B50">
      <w:pPr>
        <w:widowControl w:val="0"/>
        <w:shd w:val="clear" w:color="auto" w:fill="FFFFFF" w:themeFill="background1"/>
        <w:suppressAutoHyphens/>
        <w:autoSpaceDE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KIVITELEZÉSI SZERZŐDÉS</w:t>
      </w:r>
    </w:p>
    <w:p w14:paraId="2CB38068"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p>
    <w:p w14:paraId="7D51E547"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amely létrejött egyrészről a </w:t>
      </w:r>
    </w:p>
    <w:p w14:paraId="49D5CA48"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163CD36A" w14:textId="19BD6829" w:rsidR="00E45807" w:rsidRPr="00A23D6A" w:rsidRDefault="00F95388" w:rsidP="00446B50">
      <w:pPr>
        <w:widowControl w:val="0"/>
        <w:shd w:val="clear" w:color="auto" w:fill="FFFFFF" w:themeFill="background1"/>
        <w:suppressAutoHyphens/>
        <w:autoSpaceDE w:val="0"/>
        <w:autoSpaceDN w:val="0"/>
        <w:spacing w:after="0" w:line="240" w:lineRule="auto"/>
        <w:ind w:left="709" w:hanging="709"/>
        <w:jc w:val="both"/>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Magyar Bencés Kongregáció Szent Mór Perjelség</w:t>
      </w:r>
    </w:p>
    <w:p w14:paraId="36874F1E" w14:textId="3B90DC4A" w:rsidR="00E45807" w:rsidRPr="00A23D6A" w:rsidRDefault="00F95388"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9022 Győr, Széchenyi tér 8-9.</w:t>
      </w:r>
    </w:p>
    <w:p w14:paraId="589879ED" w14:textId="122F2C44" w:rsidR="00F95388" w:rsidRPr="00A23D6A" w:rsidRDefault="00F95388"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bírósági nyilvántartási szám:</w:t>
      </w:r>
      <w:r w:rsidRPr="00A23D6A">
        <w:rPr>
          <w:rFonts w:ascii="Lucida Sans Unicode" w:eastAsia="Times New Roman" w:hAnsi="Lucida Sans Unicode" w:cs="Lucida Sans Unicode"/>
          <w:sz w:val="20"/>
          <w:szCs w:val="20"/>
          <w:lang w:eastAsia="hu-HU"/>
        </w:rPr>
        <w:tab/>
        <w:t>00001/2012-151</w:t>
      </w:r>
    </w:p>
    <w:p w14:paraId="7FF301EB" w14:textId="23D78A12" w:rsidR="00E45807" w:rsidRPr="00A23D6A" w:rsidRDefault="00E4580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adószám: </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00AB29E6" w:rsidRPr="00A23D6A">
        <w:rPr>
          <w:rFonts w:ascii="Lucida Sans Unicode" w:eastAsia="Times New Roman" w:hAnsi="Lucida Sans Unicode" w:cs="Lucida Sans Unicode"/>
          <w:sz w:val="20"/>
          <w:szCs w:val="20"/>
          <w:lang w:eastAsia="hu-HU"/>
        </w:rPr>
        <w:t>…………………………</w:t>
      </w:r>
    </w:p>
    <w:p w14:paraId="289D9447" w14:textId="784022CE" w:rsidR="00E45807" w:rsidRPr="00A23D6A" w:rsidRDefault="00E4580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statisztikai számjel:</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00AB29E6" w:rsidRPr="00A23D6A">
        <w:rPr>
          <w:rFonts w:ascii="Lucida Sans Unicode" w:eastAsia="Times New Roman" w:hAnsi="Lucida Sans Unicode" w:cs="Lucida Sans Unicode"/>
          <w:sz w:val="20"/>
          <w:szCs w:val="20"/>
          <w:lang w:eastAsia="hu-HU"/>
        </w:rPr>
        <w:t>…………………………</w:t>
      </w:r>
    </w:p>
    <w:p w14:paraId="404E1DAB" w14:textId="77777777" w:rsidR="00E45807" w:rsidRPr="00A23D6A" w:rsidRDefault="00E4580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számlavezető bank:</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0FD4F39A" w14:textId="77777777" w:rsidR="00E45807" w:rsidRPr="00A23D6A" w:rsidRDefault="00E4580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pénzforgalmi jelzőszám: </w:t>
      </w:r>
      <w:r w:rsidRPr="00A23D6A">
        <w:rPr>
          <w:rFonts w:ascii="Lucida Sans Unicode" w:eastAsia="Times New Roman" w:hAnsi="Lucida Sans Unicode" w:cs="Lucida Sans Unicode"/>
          <w:sz w:val="20"/>
          <w:szCs w:val="20"/>
          <w:lang w:eastAsia="hu-HU"/>
        </w:rPr>
        <w:tab/>
        <w:t>…………………………</w:t>
      </w:r>
    </w:p>
    <w:p w14:paraId="21EE8699" w14:textId="3FDD4B57" w:rsidR="00F95388" w:rsidRPr="00A23D6A" w:rsidRDefault="00F95388" w:rsidP="00446B50">
      <w:pPr>
        <w:shd w:val="clear" w:color="auto" w:fill="FFFFFF" w:themeFill="background1"/>
        <w:spacing w:after="0" w:line="240" w:lineRule="auto"/>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NÜJ-azonosító:</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566FC615" w14:textId="7792238C" w:rsidR="00037257" w:rsidRPr="00A23D6A" w:rsidRDefault="00E45807" w:rsidP="00446B50">
      <w:pPr>
        <w:shd w:val="clear" w:color="auto" w:fill="FFFFFF" w:themeFill="background1"/>
        <w:spacing w:after="0" w:line="240" w:lineRule="auto"/>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 xml:space="preserve">képviseli: </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190EEF0B"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mint Megrendelő (a továbbiakban: </w:t>
      </w:r>
      <w:r w:rsidRPr="00A23D6A">
        <w:rPr>
          <w:rFonts w:ascii="Lucida Sans Unicode" w:eastAsia="Calibri" w:hAnsi="Lucida Sans Unicode" w:cs="Lucida Sans Unicode"/>
          <w:b/>
          <w:bCs/>
          <w:sz w:val="20"/>
          <w:szCs w:val="20"/>
        </w:rPr>
        <w:t>Megrendelő</w:t>
      </w:r>
      <w:r w:rsidRPr="00A23D6A">
        <w:rPr>
          <w:rFonts w:ascii="Lucida Sans Unicode" w:eastAsia="Calibri" w:hAnsi="Lucida Sans Unicode" w:cs="Lucida Sans Unicode"/>
          <w:sz w:val="20"/>
          <w:szCs w:val="20"/>
        </w:rPr>
        <w:t xml:space="preserve">), </w:t>
      </w:r>
    </w:p>
    <w:p w14:paraId="6CF5438C"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182D47CD"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másrészről a(z) </w:t>
      </w:r>
    </w:p>
    <w:p w14:paraId="1C28335B"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4D46E028"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NÉV</w:t>
      </w:r>
    </w:p>
    <w:p w14:paraId="33123DEB"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SZÉKHELY</w:t>
      </w:r>
    </w:p>
    <w:p w14:paraId="5DDE1C9D"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cégjegyzék száma:</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2CFC8E60"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adószám: </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6FEEBC75"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Cs/>
          <w:sz w:val="20"/>
          <w:szCs w:val="20"/>
          <w:lang w:eastAsia="hu-HU"/>
        </w:rPr>
        <w:t xml:space="preserve">statisztikai számjel: </w:t>
      </w:r>
      <w:r w:rsidRPr="00A23D6A">
        <w:rPr>
          <w:rFonts w:ascii="Lucida Sans Unicode" w:eastAsia="Times New Roman" w:hAnsi="Lucida Sans Unicode" w:cs="Lucida Sans Unicode"/>
          <w:bCs/>
          <w:sz w:val="20"/>
          <w:szCs w:val="20"/>
          <w:lang w:eastAsia="hu-HU"/>
        </w:rPr>
        <w:tab/>
      </w:r>
      <w:r w:rsidRPr="00A23D6A">
        <w:rPr>
          <w:rFonts w:ascii="Lucida Sans Unicode" w:eastAsia="Times New Roman" w:hAnsi="Lucida Sans Unicode" w:cs="Lucida Sans Unicode"/>
          <w:bCs/>
          <w:sz w:val="20"/>
          <w:szCs w:val="20"/>
          <w:lang w:eastAsia="hu-HU"/>
        </w:rPr>
        <w:tab/>
      </w:r>
      <w:r w:rsidRPr="00A23D6A">
        <w:rPr>
          <w:rFonts w:ascii="Lucida Sans Unicode" w:eastAsia="Times New Roman" w:hAnsi="Lucida Sans Unicode" w:cs="Lucida Sans Unicode"/>
          <w:sz w:val="20"/>
          <w:szCs w:val="20"/>
          <w:lang w:eastAsia="hu-HU"/>
        </w:rPr>
        <w:t>…………………………</w:t>
      </w:r>
    </w:p>
    <w:p w14:paraId="34C0CE90"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számlavezető bank: </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63C1401B" w14:textId="77777777" w:rsidR="00037257" w:rsidRPr="00A23D6A" w:rsidRDefault="00037257" w:rsidP="00446B50">
      <w:pPr>
        <w:widowControl w:val="0"/>
        <w:shd w:val="clear" w:color="auto" w:fill="FFFFFF" w:themeFill="background1"/>
        <w:suppressAutoHyphens/>
        <w:autoSpaceDE w:val="0"/>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pénzforgalmi jelzőszám: </w:t>
      </w:r>
      <w:r w:rsidRPr="00A23D6A">
        <w:rPr>
          <w:rFonts w:ascii="Lucida Sans Unicode" w:eastAsia="Times New Roman" w:hAnsi="Lucida Sans Unicode" w:cs="Lucida Sans Unicode"/>
          <w:sz w:val="20"/>
          <w:szCs w:val="20"/>
          <w:lang w:eastAsia="hu-HU"/>
        </w:rPr>
        <w:tab/>
        <w:t>…………………………</w:t>
      </w:r>
    </w:p>
    <w:p w14:paraId="07C524D4" w14:textId="77777777" w:rsidR="001A4FA7" w:rsidRPr="00A23D6A" w:rsidRDefault="0003725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 xml:space="preserve">képviseli: </w:t>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r>
      <w:r w:rsidRPr="00A23D6A">
        <w:rPr>
          <w:rFonts w:ascii="Lucida Sans Unicode" w:eastAsia="Times New Roman" w:hAnsi="Lucida Sans Unicode" w:cs="Lucida Sans Unicode"/>
          <w:sz w:val="20"/>
          <w:szCs w:val="20"/>
          <w:lang w:eastAsia="hu-HU"/>
        </w:rPr>
        <w:tab/>
        <w:t>…………………………</w:t>
      </w:r>
    </w:p>
    <w:p w14:paraId="31228466"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mint Kivitelező (a továbbiakban: </w:t>
      </w:r>
      <w:r w:rsidRPr="00A23D6A">
        <w:rPr>
          <w:rFonts w:ascii="Lucida Sans Unicode" w:eastAsia="Calibri" w:hAnsi="Lucida Sans Unicode" w:cs="Lucida Sans Unicode"/>
          <w:b/>
          <w:sz w:val="20"/>
          <w:szCs w:val="20"/>
        </w:rPr>
        <w:t>Kivitelező</w:t>
      </w:r>
      <w:r w:rsidRPr="00A23D6A">
        <w:rPr>
          <w:rFonts w:ascii="Lucida Sans Unicode" w:eastAsia="Calibri" w:hAnsi="Lucida Sans Unicode" w:cs="Lucida Sans Unicode"/>
          <w:sz w:val="20"/>
          <w:szCs w:val="20"/>
        </w:rPr>
        <w:t xml:space="preserve">) </w:t>
      </w:r>
    </w:p>
    <w:p w14:paraId="143E1D6A"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2DFB359D" w14:textId="77777777" w:rsidR="001A4FA7" w:rsidRPr="00A23D6A" w:rsidRDefault="001A4FA7" w:rsidP="00446B50">
      <w:pPr>
        <w:shd w:val="clear" w:color="auto" w:fill="FFFFFF" w:themeFill="background1"/>
        <w:autoSpaceDN w:val="0"/>
        <w:spacing w:after="0" w:line="240" w:lineRule="auto"/>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között (a továbbiakban: Fél, illetve Felek) az alulírott helyen és napon, az alábbi feltételekkel:</w:t>
      </w:r>
    </w:p>
    <w:p w14:paraId="1944942A"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76F4D7B6"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 xml:space="preserve">Előzmények </w:t>
      </w:r>
    </w:p>
    <w:p w14:paraId="2A0453C2"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030E1006" w14:textId="53B7B22E" w:rsidR="001A4FA7" w:rsidRPr="00A23D6A" w:rsidRDefault="00F95388"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tudomással bírnak arról, hogy Megrendelő támogatás iránti pályázatot nyújtott be EFOP-4.1.1-15-2016-00037 azonosító számon (a továbbiakban: Projekt). A pályázat sikeresnek bizonyult, amely alapján sor került a Támogatási Szerződés megkötésére. Megrendelő számára nagy jelentőséggel bír, hogy a nyertes pályázathoz kapcsolódóan a Támogatási Szerződésben foglaltak hiánytalanul megvalósításra kerüljenek és a megítélt támogatás maradéktalanul és szabályszerűen felhasználásra kerüljön.</w:t>
      </w:r>
    </w:p>
    <w:p w14:paraId="4D8961CA"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067ECF8C" w14:textId="15EAD572"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Fentiekre</w:t>
      </w:r>
      <w:r w:rsidRPr="00A23D6A">
        <w:rPr>
          <w:rFonts w:ascii="Lucida Sans Unicode" w:eastAsia="Calibri" w:hAnsi="Lucida Sans Unicode" w:cs="Lucida Sans Unicode"/>
          <w:sz w:val="20"/>
          <w:szCs w:val="20"/>
        </w:rPr>
        <w:t xml:space="preserve"> tekintettel Megrendelő </w:t>
      </w:r>
      <w:r w:rsidR="00037257" w:rsidRPr="00A23D6A">
        <w:rPr>
          <w:rFonts w:ascii="Lucida Sans Unicode" w:eastAsia="Calibri" w:hAnsi="Lucida Sans Unicode" w:cs="Lucida Sans Unicode"/>
          <w:sz w:val="20"/>
          <w:szCs w:val="20"/>
        </w:rPr>
        <w:t>…</w:t>
      </w:r>
      <w:r w:rsidRPr="00A23D6A">
        <w:rPr>
          <w:rFonts w:ascii="Lucida Sans Unicode" w:eastAsia="Calibri" w:hAnsi="Lucida Sans Unicode" w:cs="Lucida Sans Unicode"/>
          <w:sz w:val="20"/>
          <w:szCs w:val="20"/>
        </w:rPr>
        <w:t xml:space="preserve"> napján </w:t>
      </w:r>
      <w:r w:rsidRPr="00A23D6A">
        <w:rPr>
          <w:rFonts w:ascii="Lucida Sans Unicode" w:eastAsia="Calibri" w:hAnsi="Lucida Sans Unicode" w:cs="Lucida Sans Unicode"/>
          <w:i/>
          <w:sz w:val="20"/>
          <w:szCs w:val="20"/>
        </w:rPr>
        <w:t>„</w:t>
      </w:r>
      <w:r w:rsidR="00F95388" w:rsidRPr="00A23D6A">
        <w:rPr>
          <w:rFonts w:ascii="Lucida Sans Unicode" w:eastAsia="Calibri" w:hAnsi="Lucida Sans Unicode" w:cs="Lucida Sans Unicode"/>
          <w:bCs/>
          <w:i/>
          <w:iCs/>
          <w:sz w:val="20"/>
          <w:szCs w:val="20"/>
        </w:rPr>
        <w:t>Kivitelezési szerződés alapján a Czuczor Gergely Bencés Gimnázium és Kollégium Luif Otmár Sporttelepének infrastrukturális bővítéséhez kapcsolódó építőipari feladatok kivitelezése</w:t>
      </w:r>
      <w:r w:rsidRPr="00A23D6A">
        <w:rPr>
          <w:rFonts w:ascii="Lucida Sans Unicode" w:eastAsia="Calibri" w:hAnsi="Lucida Sans Unicode" w:cs="Lucida Sans Unicode"/>
          <w:i/>
          <w:sz w:val="20"/>
          <w:szCs w:val="20"/>
        </w:rPr>
        <w:t>”</w:t>
      </w:r>
      <w:r w:rsidRPr="00A23D6A">
        <w:rPr>
          <w:rFonts w:ascii="Lucida Sans Unicode" w:eastAsia="Calibri" w:hAnsi="Lucida Sans Unicode" w:cs="Lucida Sans Unicode"/>
          <w:sz w:val="20"/>
          <w:szCs w:val="20"/>
        </w:rPr>
        <w:t xml:space="preserve"> tárgyában a közbeszerzésekről szóló 2015. évi CXLIII. törvény (a továbbiakban: Kbt.) Harmadik Része szerinti közbeszerzési eljárást indított. </w:t>
      </w:r>
    </w:p>
    <w:p w14:paraId="1CF57E96" w14:textId="77777777" w:rsidR="00CE723C" w:rsidRPr="00A23D6A" w:rsidRDefault="00CE723C"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Calibri" w:hAnsi="Lucida Sans Unicode" w:cs="Lucida Sans Unicode"/>
          <w:sz w:val="20"/>
          <w:szCs w:val="20"/>
        </w:rPr>
      </w:pPr>
    </w:p>
    <w:p w14:paraId="6C56EFBB" w14:textId="45F83010" w:rsidR="00E45807" w:rsidRPr="00A23D6A" w:rsidRDefault="00E4580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lastRenderedPageBreak/>
        <w:t>Megrendelő a közbeszerzési eljárás során benyújtott ajánlat(ok) bírálatát elvégezte, a szükséges értékelést lefolytatta, majd döntéséről és annak részletes indokairól az elbírálást, illetve értékelést követően … napján az tájékoztatta ajánlattevő(ke)t. Megrendelőnek a hivatkozott közbeszerzési eljárásban hozott döntése szerint a jelen szerződés megkötésére Kivitelezőt választotta ki, mint az eljárás nyertes ajánlattevőjét.</w:t>
      </w:r>
    </w:p>
    <w:p w14:paraId="03325FBF" w14:textId="77777777" w:rsidR="00E45807" w:rsidRPr="00A23D6A" w:rsidRDefault="00E4580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70F2AF27" w14:textId="3DCEEAD4" w:rsidR="001A4FA7" w:rsidRPr="00A23D6A" w:rsidRDefault="00E4580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Cs/>
          <w:sz w:val="20"/>
          <w:szCs w:val="20"/>
          <w:lang w:eastAsia="hu-HU"/>
        </w:rPr>
        <w:t>Mindezek alapján a Felek az 1.2. pontban foglaltak teljesítése érdekében a jelen szerződést kötik. Felek rögzítik, hogy a jelen szerződést a Kbt. 131. § (1) bekezdése alapján, a fent hivatkozott közbeszerzési eljárásra tekintettel, annak részeként és lezárásaként írják alá. A közbeszerzési eljárás dokumentumai a jelen szerződés elválaszthatatlan részét képezik, különös tekintettel az eljárást megindító felhívás és a közbeszerzési dokumentumok rendelkezéseire, valamint a nyertes ajánlat tartalmára.</w:t>
      </w:r>
      <w:r w:rsidR="001A4FA7" w:rsidRPr="00A23D6A">
        <w:rPr>
          <w:rFonts w:ascii="Lucida Sans Unicode" w:eastAsia="Times New Roman" w:hAnsi="Lucida Sans Unicode" w:cs="Lucida Sans Unicode"/>
          <w:bCs/>
          <w:sz w:val="20"/>
          <w:szCs w:val="20"/>
          <w:lang w:eastAsia="hu-HU"/>
        </w:rPr>
        <w:t xml:space="preserve"> </w:t>
      </w:r>
      <w:r w:rsidR="009E437C" w:rsidRPr="00A23D6A">
        <w:rPr>
          <w:rFonts w:ascii="Lucida Sans Unicode" w:eastAsia="Times New Roman" w:hAnsi="Lucida Sans Unicode" w:cs="Lucida Sans Unicode"/>
          <w:bCs/>
          <w:sz w:val="20"/>
          <w:szCs w:val="20"/>
          <w:lang w:eastAsia="hu-HU"/>
        </w:rPr>
        <w:t>A nyertes ajánlat értékelés alá került releváns elemei a következők voltak:</w:t>
      </w:r>
    </w:p>
    <w:p w14:paraId="4537DEDE" w14:textId="77777777" w:rsidR="009E437C" w:rsidRPr="00A23D6A" w:rsidRDefault="009E437C"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3A165527" w14:textId="5BC6F02B" w:rsidR="009E437C" w:rsidRPr="00A23D6A" w:rsidRDefault="009E437C" w:rsidP="00446B50">
      <w:pPr>
        <w:pStyle w:val="Listaszerbekezds"/>
        <w:numPr>
          <w:ilvl w:val="2"/>
          <w:numId w:val="1"/>
        </w:numPr>
        <w:shd w:val="clear" w:color="auto" w:fill="FFFFFF" w:themeFill="background1"/>
        <w:tabs>
          <w:tab w:val="clear" w:pos="1080"/>
        </w:tabs>
        <w:overflowPunct w:val="0"/>
        <w:autoSpaceDN w:val="0"/>
        <w:adjustRightInd w:val="0"/>
        <w:spacing w:after="0" w:line="240" w:lineRule="auto"/>
        <w:ind w:left="993" w:hanging="426"/>
        <w:contextualSpacing w:val="0"/>
        <w:jc w:val="both"/>
        <w:textAlignment w:val="baseline"/>
        <w:rPr>
          <w:rFonts w:ascii="Lucida Sans Unicode" w:hAnsi="Lucida Sans Unicode" w:cs="Lucida Sans Unicode"/>
          <w:sz w:val="20"/>
          <w:szCs w:val="20"/>
        </w:rPr>
      </w:pPr>
      <w:r w:rsidRPr="00A23D6A">
        <w:rPr>
          <w:rFonts w:ascii="Lucida Sans Unicode" w:hAnsi="Lucida Sans Unicode" w:cs="Lucida Sans Unicode"/>
          <w:sz w:val="20"/>
          <w:szCs w:val="20"/>
        </w:rPr>
        <w:t xml:space="preserve">teljes nettó </w:t>
      </w:r>
      <w:r w:rsidR="007A0112">
        <w:rPr>
          <w:rFonts w:ascii="Lucida Sans Unicode" w:hAnsi="Lucida Sans Unicode" w:cs="Lucida Sans Unicode"/>
          <w:sz w:val="20"/>
          <w:szCs w:val="20"/>
        </w:rPr>
        <w:t>vállalkozói díj</w:t>
      </w:r>
      <w:r w:rsidRPr="00A23D6A">
        <w:rPr>
          <w:rFonts w:ascii="Lucida Sans Unicode" w:hAnsi="Lucida Sans Unicode" w:cs="Lucida Sans Unicode"/>
          <w:sz w:val="20"/>
          <w:szCs w:val="20"/>
        </w:rPr>
        <w:t xml:space="preserve"> – a jelen szerződés 8.1. pontja szerint;</w:t>
      </w:r>
    </w:p>
    <w:p w14:paraId="05CD8466" w14:textId="1840C46A" w:rsidR="009E437C" w:rsidRPr="00A23D6A" w:rsidRDefault="009E437C" w:rsidP="00446B50">
      <w:pPr>
        <w:pStyle w:val="Listaszerbekezds"/>
        <w:numPr>
          <w:ilvl w:val="2"/>
          <w:numId w:val="1"/>
        </w:numPr>
        <w:shd w:val="clear" w:color="auto" w:fill="FFFFFF" w:themeFill="background1"/>
        <w:tabs>
          <w:tab w:val="clear" w:pos="1080"/>
        </w:tabs>
        <w:overflowPunct w:val="0"/>
        <w:autoSpaceDN w:val="0"/>
        <w:adjustRightInd w:val="0"/>
        <w:spacing w:after="0" w:line="240" w:lineRule="auto"/>
        <w:ind w:left="993" w:hanging="426"/>
        <w:contextualSpacing w:val="0"/>
        <w:jc w:val="both"/>
        <w:textAlignment w:val="baseline"/>
        <w:rPr>
          <w:rFonts w:ascii="Lucida Sans Unicode" w:hAnsi="Lucida Sans Unicode" w:cs="Lucida Sans Unicode"/>
          <w:sz w:val="20"/>
          <w:szCs w:val="20"/>
        </w:rPr>
      </w:pPr>
      <w:r w:rsidRPr="00A23D6A">
        <w:rPr>
          <w:rFonts w:ascii="Lucida Sans Unicode" w:hAnsi="Lucida Sans Unicode" w:cs="Lucida Sans Unicode"/>
          <w:sz w:val="20"/>
          <w:szCs w:val="20"/>
        </w:rPr>
        <w:t>jótállás vállalt időtartama – a jelen szerződés 10.4. pontja szerint;</w:t>
      </w:r>
    </w:p>
    <w:p w14:paraId="385CFE9E" w14:textId="627DA88A" w:rsidR="009E437C" w:rsidRPr="00A23D6A" w:rsidRDefault="009E437C" w:rsidP="00446B50">
      <w:pPr>
        <w:pStyle w:val="Listaszerbekezds"/>
        <w:numPr>
          <w:ilvl w:val="2"/>
          <w:numId w:val="1"/>
        </w:numPr>
        <w:shd w:val="clear" w:color="auto" w:fill="FFFFFF" w:themeFill="background1"/>
        <w:tabs>
          <w:tab w:val="clear" w:pos="1080"/>
        </w:tabs>
        <w:overflowPunct w:val="0"/>
        <w:autoSpaceDN w:val="0"/>
        <w:adjustRightInd w:val="0"/>
        <w:spacing w:after="0" w:line="240" w:lineRule="auto"/>
        <w:ind w:left="993" w:hanging="426"/>
        <w:contextualSpacing w:val="0"/>
        <w:jc w:val="both"/>
        <w:textAlignment w:val="baseline"/>
        <w:rPr>
          <w:rFonts w:ascii="Lucida Sans Unicode" w:hAnsi="Lucida Sans Unicode" w:cs="Lucida Sans Unicode"/>
          <w:sz w:val="20"/>
          <w:szCs w:val="20"/>
        </w:rPr>
      </w:pPr>
      <w:r w:rsidRPr="00A23D6A">
        <w:rPr>
          <w:rFonts w:ascii="Lucida Sans Unicode" w:hAnsi="Lucida Sans Unicode" w:cs="Lucida Sans Unicode"/>
          <w:sz w:val="20"/>
          <w:szCs w:val="20"/>
        </w:rPr>
        <w:t xml:space="preserve">a közbeszerzési eljárásban megnevezett szakember releváns szakmai tapasztalata - … db kivitelezés. </w:t>
      </w:r>
    </w:p>
    <w:p w14:paraId="29364E1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235DFFC1"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A szerződés tárgya</w:t>
      </w:r>
    </w:p>
    <w:p w14:paraId="6829423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11DE0D2D"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Megrendelő megrendeli, Kivitelező pedig elvállalja a jelen szerződés 1. pontjában rögzített építési beruházás tárgyát képező feladatok megvalósításához szükséges valamennyi építési munka elvégzését a jelen szerződés, különösen az annak 1. sz. mellékletét képező műszaki dokumentáció tartalma szerint (a továbbiakban együttesen: Feladatok). A műszaki dokumentációtól, illetve az annak részét képező műszaki specifikációktól történő bármely eltéréshez Megrendelő előzetes írásbeli hozzájárulása szükséges. </w:t>
      </w:r>
    </w:p>
    <w:p w14:paraId="0EAC3EFC" w14:textId="77777777" w:rsidR="001A0C5E" w:rsidRPr="00A23D6A" w:rsidRDefault="001A0C5E" w:rsidP="00446B50">
      <w:pPr>
        <w:widowControl w:val="0"/>
        <w:shd w:val="clear" w:color="auto" w:fill="FFFFFF" w:themeFill="background1"/>
        <w:tabs>
          <w:tab w:val="num" w:pos="567"/>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p>
    <w:p w14:paraId="5B86EF1A" w14:textId="1CDFF1DD" w:rsidR="00CE723C" w:rsidRPr="00A23D6A" w:rsidRDefault="00CE723C"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Felek rögzítik, hogy a Feladatok kivitelezésének helye </w:t>
      </w:r>
      <w:r w:rsidR="00F95388" w:rsidRPr="00A23D6A">
        <w:rPr>
          <w:rFonts w:ascii="Lucida Sans Unicode" w:eastAsia="Times New Roman" w:hAnsi="Lucida Sans Unicode" w:cs="Lucida Sans Unicode"/>
          <w:sz w:val="20"/>
          <w:szCs w:val="20"/>
          <w:lang w:eastAsia="hu-HU"/>
        </w:rPr>
        <w:t>9025 Győr, Szivárvány utca 26. szám</w:t>
      </w:r>
      <w:r w:rsidRPr="00A23D6A">
        <w:rPr>
          <w:rFonts w:ascii="Lucida Sans Unicode" w:eastAsia="Times New Roman" w:hAnsi="Lucida Sans Unicode" w:cs="Lucida Sans Unicode"/>
          <w:sz w:val="20"/>
          <w:szCs w:val="20"/>
          <w:lang w:eastAsia="hu-HU"/>
        </w:rPr>
        <w:t xml:space="preserve"> alatti ingatlan (a továbbiakban: Projektingatlan).</w:t>
      </w:r>
    </w:p>
    <w:p w14:paraId="388FD055" w14:textId="77777777" w:rsidR="00CE723C" w:rsidRPr="00A23D6A" w:rsidRDefault="00CE723C"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0F8EF8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Kivitelezőnek teljes körűen meg kell valósítania a Feladatokat, biztosítania kell valamennyi anyagot, eszközt, berendezést, felszerelést, munkát, melyek szükségesek ezek szerződésszerű teljesítéséhez.</w:t>
      </w:r>
    </w:p>
    <w:p w14:paraId="690A3821"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4818304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Feladatok magukban foglalják az összes olyan munkát és költséget, amely a komplett, működőképes, rendeltetésszerű használatra alkalmas Projektingatlan megvalósításához szükségesek. A kivitelezés során Kivitelezőnek el kell végeznie minden olyan építészeti, épületgépészeti, elektromos munkát, beleértve a komplettséghez szükséges anyagok, berendezések, eszközök biztosítását, melyek szükségesek a vonatkozó jogszabályoknak, szabványoknak, hatósági előírásoknak és az azokban előírt feltételeknek való megfeleléshez. A Kivitelezőnek biztosítania kell, hogy a nyertes ajánlat terjedelmében szállított rendszerek, berendezések, eszközök a </w:t>
      </w:r>
      <w:r w:rsidRPr="00A23D6A">
        <w:rPr>
          <w:rFonts w:ascii="Lucida Sans Unicode" w:eastAsia="Times New Roman" w:hAnsi="Lucida Sans Unicode" w:cs="Lucida Sans Unicode"/>
          <w:sz w:val="20"/>
          <w:szCs w:val="20"/>
          <w:lang w:eastAsia="hu-HU"/>
        </w:rPr>
        <w:lastRenderedPageBreak/>
        <w:t>Projektingatlanon esetlegesen már meglévő rendszerekkel összekapcsolhatók legyenek, azokkal együtt tudjanak működni.</w:t>
      </w:r>
    </w:p>
    <w:p w14:paraId="630083A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25C8A86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Kivitelezőnek szükség szerint biztosítania kell valamennyi olyan dokumentumot, jóváhagyást, engedélyt, melyek a Projektingatlan üzemeltetéséhez szükségesek és a jelen szerződés feltételei szerint Kivitelező feladatkörébe tartozik.</w:t>
      </w:r>
    </w:p>
    <w:p w14:paraId="1DF0D9AD"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BDB710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szerződés tárgya körében Kivitelező kötelezettségét képezi különösen bármely jogszabály, hatósági vagy bírósági határozat, egyéb kötelező előírás által a jelen szerződés teljesítésével kapcsolatban megállapított, vagy a későbbiekben megállapításra kerülő bármely kötelezettség, feltétel teljesítése, amely ahhoz szükséges, hogy a jelen szerződés jogszerűen teljesítésre kerüljön, függetlenül attól, hogy a jogszabály, hatósági vagy bírósági határozat Megrendelőt, mint üzemeltetőt (vagyonkezelőt), kölcsönvevőt, vagy építtetőt nevezi meg a kötelezettség címzettjeként.</w:t>
      </w:r>
    </w:p>
    <w:p w14:paraId="6C8CEA32"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5015E45" w14:textId="039BEF0B"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Kivitelező kötelezettségei</w:t>
      </w:r>
    </w:p>
    <w:p w14:paraId="508A82AA"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6CC38880"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kötelezettsége a Feladatokat a jelen szerződésnek megfelelően, az abban szabályozottak, valamint a vonatkozó hatósági előírások és szabványok szerint műszakilag és minőségileg kifogástalan kivitelben, rendeltetésszerű használatra alkalmas állapotban, I. osztályú minőségben, a jelen szerződésben rögzített határidőre elkészíteni. Az I. osztályú minőség megállapítása az Építésügyi Ágazati Szabvány szerint történik.</w:t>
      </w:r>
    </w:p>
    <w:p w14:paraId="2458810D"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725B8E9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közbeszerzési eljárás során jelentkező kötelezettségét képezte a rendelkezésére bocsátott közbeszerzési műszaki leírás, illetve a munkahelyi állapot kellő szakértelemmel és gondossággal történő átvizsgálása. Mindezek alapján Kivitelező a szerződés teljesítése során a tőle elvárható szakértelemmel köteles a munkáját végezni. Minderre tekintettel Kivitelező feladata kiterjed azokra a munkafolyamatokra is, amelyek az elvállalt munkák megvalósításához szükségszerűen hozzátartoznak, függetlenül attól, hogy az a műszaki dokumentációban esetleg külön nem szerepel. Megrendelő a teljesítés során a fentiek figyelembe nem vétele miatt többletigény felmerülését kizárólag a jelen szerződésben kifejezetten szabályozott esetekben fogadja el.</w:t>
      </w:r>
    </w:p>
    <w:p w14:paraId="3D79F98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62C0A43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 munkakezdés előtt az építési vállalkozásokra kötelezően előírt, a Kivitelező tevékenységével kapcsolatos mindennemű kockázatra kiterjedő felelősségbiztosítást kötni és azt a jelen szerződés időtartama alatt fenntartani. Felelősségbiztosítás hiányában a kiviteli munkák nem kezdhetők el, illetve nem folytathatók. Kivitelező teljes körű felelősséggel tartozik a harmadik személynek, vagy harmadik személyek tulajdonában okozott károkért, amennyiben azok Kivitelező tevékenységére vezethetők vissza.</w:t>
      </w:r>
    </w:p>
    <w:p w14:paraId="13683968"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206F0E72" w14:textId="6560F479"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felelősségbiztosítás éves kárösszege legalább: </w:t>
      </w:r>
      <w:r w:rsidR="00A23D6A" w:rsidRPr="00A23D6A">
        <w:rPr>
          <w:rFonts w:ascii="Lucida Sans Unicode" w:eastAsia="Times New Roman" w:hAnsi="Lucida Sans Unicode" w:cs="Lucida Sans Unicode"/>
          <w:sz w:val="20"/>
          <w:szCs w:val="20"/>
          <w:lang w:eastAsia="hu-HU"/>
        </w:rPr>
        <w:t>4</w:t>
      </w:r>
      <w:r w:rsidR="00F95388" w:rsidRPr="00A23D6A">
        <w:rPr>
          <w:rFonts w:ascii="Lucida Sans Unicode" w:eastAsia="Times New Roman" w:hAnsi="Lucida Sans Unicode" w:cs="Lucida Sans Unicode"/>
          <w:sz w:val="20"/>
          <w:szCs w:val="20"/>
          <w:lang w:eastAsia="hu-HU"/>
        </w:rPr>
        <w:t>0.000.000,- Ft</w:t>
      </w:r>
      <w:r w:rsidRPr="00A23D6A">
        <w:rPr>
          <w:rFonts w:ascii="Lucida Sans Unicode" w:eastAsia="Times New Roman" w:hAnsi="Lucida Sans Unicode" w:cs="Lucida Sans Unicode"/>
          <w:sz w:val="20"/>
          <w:szCs w:val="20"/>
          <w:lang w:eastAsia="hu-HU"/>
        </w:rPr>
        <w:t>.</w:t>
      </w:r>
    </w:p>
    <w:p w14:paraId="5F89DFB6" w14:textId="487C2093"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lastRenderedPageBreak/>
        <w:t xml:space="preserve">A felelősségbiztosítás káresemény összege legalább: </w:t>
      </w:r>
      <w:r w:rsidR="00A23D6A" w:rsidRPr="00A23D6A">
        <w:rPr>
          <w:rFonts w:ascii="Lucida Sans Unicode" w:eastAsia="Times New Roman" w:hAnsi="Lucida Sans Unicode" w:cs="Lucida Sans Unicode"/>
          <w:sz w:val="20"/>
          <w:szCs w:val="20"/>
          <w:lang w:eastAsia="hu-HU"/>
        </w:rPr>
        <w:t>3</w:t>
      </w:r>
      <w:r w:rsidR="00F95388" w:rsidRPr="00A23D6A">
        <w:rPr>
          <w:rFonts w:ascii="Lucida Sans Unicode" w:eastAsia="Times New Roman" w:hAnsi="Lucida Sans Unicode" w:cs="Lucida Sans Unicode"/>
          <w:sz w:val="20"/>
          <w:szCs w:val="20"/>
          <w:lang w:eastAsia="hu-HU"/>
        </w:rPr>
        <w:t>.000.000,- Ft</w:t>
      </w:r>
      <w:r w:rsidRPr="00A23D6A">
        <w:rPr>
          <w:rFonts w:ascii="Lucida Sans Unicode" w:eastAsia="Times New Roman" w:hAnsi="Lucida Sans Unicode" w:cs="Lucida Sans Unicode"/>
          <w:sz w:val="20"/>
          <w:szCs w:val="20"/>
          <w:lang w:eastAsia="hu-HU"/>
        </w:rPr>
        <w:t>.</w:t>
      </w:r>
    </w:p>
    <w:p w14:paraId="47584114"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1FC56EB0"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 kivitelezési munkát a kitűzött kezdési időpontban elkezdeni, biztosítva a Feladatok elvégzéséhez szükséges létszámot, eszközt, anyagot.</w:t>
      </w:r>
    </w:p>
    <w:p w14:paraId="74342848"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0FFA43E7"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munka megkezdését szükség szerint köteles bejelenteni a területileg illetékes hatóságnál. Kivitelező ezen túlmenően – a Megrendelő által biztosított dokumentumokon kívül – köteles beszerezni mindazon engedélyt, jóváhagyást és/vagy jogosítványt az illetékes hatóságoktól, szervektől, vagy közüzemi szolgáltató vállalkozásoktól, melyek szükségesek a Feladatok megkezdéséhez illetve teljesítéséhez. A Kivitelező köteles minden anyagot és építési berendezést saját kockázatára és költségére a helyszínre szállítani az általa az adott körülmények között legmegfelelőbbnek ítélt szállítási mód igénybevételével. Kivitelező kötelezettségét képezi e körben különösen a Feladatok teljesítésével kapcsolatos összes organizációs feladat, így különösen az esetlegesen szükséges további hatósági engedély beszerzése, jogszabályi feltételek megteremtése, a közterület foglalással kapcsolatos engedély megszerzése, amennyiben a teljesítéshez szükséges, a zajkibocsátási határérték alóli felmentés kérelmezése és megszerzése, melyeket Kivitelező saját költségén köteles teljesíteni. </w:t>
      </w:r>
    </w:p>
    <w:p w14:paraId="0F0B9E35" w14:textId="77777777" w:rsidR="001A0C5E" w:rsidRPr="00A23D6A" w:rsidRDefault="001A0C5E"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4BC10DF3" w14:textId="285AC645"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 rendelkezésére bocsátott felvonulási- és munkaterületeket eredeti állapotuknak megfelelően helyreállítani, illetve a saját maga, alvállalkozója illetve közreműködője tevékenységével kapcsolatban keletkezett szennyeződést folyamatosan eltávolítani, a Projektingatlant és a kapcsolódó közterületek állapotát a vonatkozó jogszabályoknak megfelelő, munkavégzésre és használatra alkalmas állapotban tartani. Amennyiben a Kivitelező a fenti rendelkezés szerinti kötelezettségét felszólítás ellenére sem teljesíti, a tisztítást a Megrendelő a Kivitelező költségére jogosult elvégeztetni</w:t>
      </w:r>
      <w:r w:rsidR="00926879" w:rsidRPr="00A23D6A">
        <w:rPr>
          <w:rFonts w:ascii="Lucida Sans Unicode" w:eastAsia="Times New Roman" w:hAnsi="Lucida Sans Unicode" w:cs="Lucida Sans Unicode"/>
          <w:sz w:val="20"/>
          <w:szCs w:val="20"/>
          <w:lang w:eastAsia="hu-HU"/>
        </w:rPr>
        <w:t>.</w:t>
      </w:r>
    </w:p>
    <w:p w14:paraId="4841140B"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5E4AD4AA" w14:textId="77777777" w:rsidR="00AB29E6"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saját költségén a jelen szerződés teljesítésével összefüggésben a saját maga, alvállalkozója illetve közreműködője által a magán- és közterületeken, útburkolatokban, hidakban és más forgalmi berendezésekben, illetve egyéb közterületi műtárgyakban keletkezett károkat a munkák befejeztével kijavítani. A közterületen közvetlen baleseti veszélyt előidéző károkat (gödör, kiálló tárgyak stb.) haladéktalanul meg kell szüntetni. Kivitelező köteles a Megrendelőt kártalanítani, és minden kártérítési követeléssel szemben és ellen mentesíteni, amelyek a jelen ponttal összefüggésben merültek fel.</w:t>
      </w:r>
    </w:p>
    <w:p w14:paraId="03AAD200" w14:textId="77CD6262" w:rsidR="001A4FA7" w:rsidRPr="00A23D6A" w:rsidRDefault="001A4FA7" w:rsidP="00AB29E6">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 </w:t>
      </w:r>
    </w:p>
    <w:p w14:paraId="0885C7B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folyamatosan gondoskodik arról, hogy a munkaterületen mindenkor betartásra kerüljenek az általános és az adott helyen érvényesülő tűz-, vagyon-, baleset-, munka- és környezetvédelmi előírások. A Kivitelező köteles a szerződés teljesítését befolyásoló, és a Kivitelezőre kötelező érvényű minden hatályos jogszabálynak megfelelni a munkavégzés területén, az ezen jogszabályok megsértéséből eredő esetleges károk Kivitelező felelősségi és kártérítési körébe tartozik. Kivitelező visel valamennyi felelősséget az építési területen dolgozók </w:t>
      </w:r>
      <w:r w:rsidRPr="00A23D6A">
        <w:rPr>
          <w:rFonts w:ascii="Lucida Sans Unicode" w:eastAsia="Times New Roman" w:hAnsi="Lucida Sans Unicode" w:cs="Lucida Sans Unicode"/>
          <w:sz w:val="20"/>
          <w:szCs w:val="20"/>
          <w:lang w:eastAsia="hu-HU"/>
        </w:rPr>
        <w:lastRenderedPageBreak/>
        <w:t>magatartásával, a helyi (építési területre történő ki-be közlekedés) közlekedéssel, a felvonulási és építési terület vagyonvédelmével, munkavédelmével és tűzvédelmével kapcsolatban, illetve felelős az azokkal kapcsolatos rendelkezések betartásáért.</w:t>
      </w:r>
    </w:p>
    <w:p w14:paraId="0F4C20BC" w14:textId="77777777" w:rsidR="001A0C5E" w:rsidRPr="00A23D6A" w:rsidRDefault="001A0C5E"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69090E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jelen szerződés aláírásával megerősíti, hogy a szerződés megkötését megelőzően tájékozódott a környezetvédelmi, szociális és munkajogi követelményekről, amelyeket a jogszabályok vagy kötelezően alkalmazandó kollektív szerződés, illetve  a Kbt. 4. mellékletében felsorolt környezetvédelmi, szociális és munkajogi rendelkezések írnak elő, ennek megfelelően vállalja, hogy a jelen szerződés hatálya alatt ezen kötelezettségeinek folyamatosan eleget tesz. E körben Kivitelező különösen arra köteles, hogy a jogszabályi megfelelés keretében a kivitelezési munkák teljes időtartama alatt igénybe vegye (megbízza vagy foglalkoztassa) </w:t>
      </w:r>
      <w:r w:rsidRPr="00A23D6A">
        <w:rPr>
          <w:rFonts w:ascii="Lucida Sans Unicode" w:eastAsia="Times New Roman" w:hAnsi="Lucida Sans Unicode" w:cs="Lucida Sans Unicode"/>
          <w:bCs/>
          <w:sz w:val="20"/>
          <w:szCs w:val="20"/>
          <w:lang w:eastAsia="hu-HU"/>
        </w:rPr>
        <w:t>az építési munkahelyeken és az építési folyamatok során megvalósítandó minimális munkavédelmi követelményekről szóló 4/2002. (II. 20.) SzCsM-EüM együttes rendelet szerinti koordinátort.</w:t>
      </w:r>
    </w:p>
    <w:p w14:paraId="49D76BD3" w14:textId="77777777" w:rsidR="00827380" w:rsidRPr="00A23D6A" w:rsidRDefault="00827380"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2314E2FD" w14:textId="79469CEF"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a munkaterület átadásával egyidejűleg megnyitja az építési naplót. Kivitelező a munkaterület átadás-átvételétől kezdve köteles az építőipari kivitelezési tevékenységről szóló 191/2009. (IX. 15.) Korm. rendelet (a továbbiakban: Épkivr.) szerint folyamatosan építési naplót vezetni, kezelni. Az építési napló vezetésének elmulasztása vagy elvesztése (pl. adatvesztés) az esetleges minőségi kifogások esetén nem mentesíti Kivitelezőt az általa elvégzett munkák szerződés- és előírásszerűségének bizonyítása alól. Építési napló hiányában a megfelelő minőségben elvégzett kivitelezés bizonyítása Kivitelező kötelezettsége.</w:t>
      </w:r>
    </w:p>
    <w:p w14:paraId="7354C65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164B08C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az építési naplóban rögzített valamennyi szerződéses árat, vagy határidőt, esetleges baleseti vagy kárveszélyt érintő bejegyzését haladéktalanul e-mailben is közölni Megrendelővel. Amennyiben Kivitelező a jelen kötelezettségét elmulasztja, addig azt úgy kell tekinteni, mintha Megrendelő nem szerzett volna tudomást az adott bejegyzésről.</w:t>
      </w:r>
    </w:p>
    <w:p w14:paraId="579C5AE3"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245790D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az elfedésre, betakarásra kerülő munkarészekről (különösen, de nem kizárólagosan: zsaluzás, vasszerelés, szigetelések, gépészeti vezetékek nyomáspróbája után) az építési naplóban rögzítésen túl faxon vagy e-mailen jelentést küld Megrendelő, illetve Megrendelő képviselője részére az eltakarás előtt legalább 3 (három) munkanappal. Ha Megrendelő, illetve Megrendelő képviselője az eltakarásról időben nem kapott értesítést, a feltárás miatt felmerült költséget a Kivitelezőnek kell állnia. Kivitelező köteles minden eltakarásra, befedésre kerülő szerkezetről (különösen, de nem kizárólagosan: vasalások, szigetelések, úsztató rétegű szerkezetek) szerkezetenként és helyenként beazonosítható átvételi nyilvántartást vezetni.</w:t>
      </w:r>
    </w:p>
    <w:p w14:paraId="4E5BF11A" w14:textId="77777777" w:rsidR="001A0C5E" w:rsidRPr="00A23D6A" w:rsidRDefault="001A0C5E"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83D555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Kivitelező köteles a beépítésre kerülő anyagok, szerkezetek bizonylatait, illetve minőségét beépítés előtt előzetesen ellenőrizni, és a mindenkor hatályos jogszabályok szerint, így különösen a 275/2013. (VII. 16.) Korm. rendeletben foglaltak szerint a </w:t>
      </w:r>
      <w:r w:rsidRPr="00A23D6A">
        <w:rPr>
          <w:rFonts w:ascii="Lucida Sans Unicode" w:eastAsia="Times New Roman" w:hAnsi="Lucida Sans Unicode" w:cs="Lucida Sans Unicode"/>
          <w:sz w:val="20"/>
          <w:szCs w:val="20"/>
          <w:lang w:eastAsia="hu-HU"/>
        </w:rPr>
        <w:lastRenderedPageBreak/>
        <w:t>megfelelőséget igazoló, magyar nyelvű tanúsítványokat, minőségi bizonyítványokat a beépítés megkezdése előtt Megrendelőnek átadni. Az ellenőrzés során hibásnak, nem megfelelőnek minősülő anyagokat, termékeket köteles a Megrendelő haladéktalan értesítése mellett megjelölni és elkülönítve tárolni, cseréjéről vagy pótlásáról haladéktalanul gondoskodni.</w:t>
      </w:r>
    </w:p>
    <w:p w14:paraId="24002E8C" w14:textId="77777777" w:rsidR="001A4FA7" w:rsidRPr="00A23D6A" w:rsidRDefault="001A4FA7" w:rsidP="00446B50">
      <w:pPr>
        <w:widowControl w:val="0"/>
        <w:shd w:val="clear" w:color="auto" w:fill="FFFFFF" w:themeFill="background1"/>
        <w:tabs>
          <w:tab w:val="num" w:pos="567"/>
        </w:tabs>
        <w:suppressAutoHyphens/>
        <w:autoSpaceDE w:val="0"/>
        <w:spacing w:after="0" w:line="240" w:lineRule="auto"/>
        <w:ind w:left="567" w:hanging="567"/>
        <w:jc w:val="both"/>
        <w:rPr>
          <w:rFonts w:ascii="Lucida Sans Unicode" w:eastAsia="Times New Roman" w:hAnsi="Lucida Sans Unicode" w:cs="Lucida Sans Unicode"/>
          <w:sz w:val="20"/>
          <w:szCs w:val="20"/>
          <w:lang w:eastAsia="hu-HU"/>
        </w:rPr>
      </w:pPr>
    </w:p>
    <w:p w14:paraId="360663F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lejárt szavatosságú, vagy károsodott anyagot, terméket nem használhat fel a jelen szerződés teljesítése során.</w:t>
      </w:r>
    </w:p>
    <w:p w14:paraId="2E35A990"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BB6C0F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feladatát képezi a bontott anyagok, építési törmelék, veszélyes hulladékok, egyéb, a munkavégzés során keletkező szemét rendszeres elszállítása, és a Projektingatlanon kívül történő, a hatósági előírásoknak megfelelő lerakóhelyen történő lerakása, annak dokumentálása, továbbá az építési területen az anyagmozgatási és takarítási feladatok elvégzése. </w:t>
      </w:r>
    </w:p>
    <w:p w14:paraId="0D14D045"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2869E10"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gondoskodni a szerződés teljesítéséhez szükséges anyagok, berendezések, eszközök, gépek felhasználásához, behozatalához szükséges engedélyek, tanúsítványok beszerzéséről, esetleges honosításáról. Biztosítania kell továbbá a berendezések, eszközök, gépek kezelési-karbantartási leírását, utasítását. Kivitelező csak olyan berendezéseket, eszközöket, anyagokat stb. szállíthat, építhet be, amelyeknek a karbantartása, szerviz és vevőszolgálata, valamint a pótalkatrész ellátása a törvényi előírásokban meghatározott időtartamig, illetve Kivitelező által vállalt jótállási időtartamon belül zavartalan. Kivitelező csak olyan anyagokat, berendezéseket, eszközöket, felszereléseket építhet be, használhat fel, melyek európai megfelelőségi tanúsítvánnyal rendelkeznek.</w:t>
      </w:r>
    </w:p>
    <w:p w14:paraId="316AB217" w14:textId="77777777" w:rsidR="001A4FA7" w:rsidRPr="00A23D6A" w:rsidRDefault="001A4FA7" w:rsidP="00446B50">
      <w:pPr>
        <w:widowControl w:val="0"/>
        <w:shd w:val="clear" w:color="auto" w:fill="FFFFFF" w:themeFill="background1"/>
        <w:tabs>
          <w:tab w:val="num" w:pos="567"/>
        </w:tabs>
        <w:suppressAutoHyphens/>
        <w:autoSpaceDE w:val="0"/>
        <w:spacing w:after="0" w:line="240" w:lineRule="auto"/>
        <w:ind w:left="567" w:hanging="567"/>
        <w:jc w:val="both"/>
        <w:rPr>
          <w:rFonts w:ascii="Lucida Sans Unicode" w:eastAsia="Times New Roman" w:hAnsi="Lucida Sans Unicode" w:cs="Lucida Sans Unicode"/>
          <w:sz w:val="20"/>
          <w:szCs w:val="20"/>
          <w:lang w:eastAsia="hu-HU"/>
        </w:rPr>
      </w:pPr>
    </w:p>
    <w:p w14:paraId="653EF3F2" w14:textId="77777777" w:rsidR="001A0C5E"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biztosítani és fenntartani az összes világítást, őrzést, kerítést, figyelmeztető jelzéseket, minden szükséges helyen, illetve ahol azt a Megrendelő indokolt esetben (hatályos jogszabályok szerinti munka- és egészségvédelem biztosításához) előírja számára. Köteles megtenni minden ésszerű lépést a környezet védelmére a munkaterületen és a megkö</w:t>
      </w:r>
      <w:r w:rsidRPr="00A23D6A">
        <w:rPr>
          <w:rFonts w:ascii="Lucida Sans Unicode" w:eastAsia="Times New Roman" w:hAnsi="Lucida Sans Unicode" w:cs="Lucida Sans Unicode"/>
          <w:sz w:val="20"/>
          <w:szCs w:val="20"/>
          <w:lang w:eastAsia="hu-HU"/>
        </w:rPr>
        <w:softHyphen/>
        <w:t>zelítési útvonalain, továbbá biztosítania kell, hogy személyek, közvagyon vagy egyebek sérülését, károkozását Kivitelező felelősségi körébe tartozó okból bekövetkező légszennyezés, zaj, vagy egyéb ne eredményezze. A Kivitelező szükség szerint köteles beszerezni az illetékes környezetvédelmi hatóságtól a munka végzéséhez kötött engedélyeket (munkaidőben megengedett zajkibocsátási határértékek, veszélyes anyagok lerakására, tárolására, vonatkozó engedélyek, stb.).</w:t>
      </w:r>
    </w:p>
    <w:p w14:paraId="3B2171B7" w14:textId="77777777" w:rsidR="001A0C5E" w:rsidRPr="00A23D6A" w:rsidRDefault="001A0C5E"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0D145B6A" w14:textId="6C255ADC"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Kivitelező tevékenységét a jelen szerződés teljesítése során jogszabály által esetlegesen előírt képesítéssel rendelkező felelős műszaki vezetők és építésvezető irányítják. Jelen pont alkalmazása körében Kivitelező kötelessége, hogy az általa kijelölt felelős műszaki vezető a jogszabályban előírt kötelezettségeit folyamatosan teljesítse. </w:t>
      </w:r>
    </w:p>
    <w:p w14:paraId="6103B47E" w14:textId="77777777" w:rsidR="001A4FA7" w:rsidRPr="00A23D6A" w:rsidRDefault="001A4FA7" w:rsidP="00446B50">
      <w:pPr>
        <w:widowControl w:val="0"/>
        <w:shd w:val="clear" w:color="auto" w:fill="FFFFFF" w:themeFill="background1"/>
        <w:tabs>
          <w:tab w:val="num" w:pos="567"/>
        </w:tabs>
        <w:suppressAutoHyphens/>
        <w:autoSpaceDE w:val="0"/>
        <w:spacing w:after="0" w:line="240" w:lineRule="auto"/>
        <w:ind w:left="567" w:hanging="567"/>
        <w:jc w:val="both"/>
        <w:rPr>
          <w:rFonts w:ascii="Lucida Sans Unicode" w:eastAsia="Times New Roman" w:hAnsi="Lucida Sans Unicode" w:cs="Lucida Sans Unicode"/>
          <w:sz w:val="20"/>
          <w:szCs w:val="20"/>
          <w:lang w:eastAsia="hu-HU"/>
        </w:rPr>
      </w:pPr>
    </w:p>
    <w:p w14:paraId="66302E7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Kivitelező jogosult a jelen szerződés teljesítéséhez szükséges, a Projektingatlanban </w:t>
      </w:r>
      <w:r w:rsidRPr="00A23D6A">
        <w:rPr>
          <w:rFonts w:ascii="Lucida Sans Unicode" w:eastAsia="Times New Roman" w:hAnsi="Lucida Sans Unicode" w:cs="Lucida Sans Unicode"/>
          <w:sz w:val="20"/>
          <w:szCs w:val="20"/>
          <w:lang w:eastAsia="hu-HU"/>
        </w:rPr>
        <w:lastRenderedPageBreak/>
        <w:t>található közműcsatlakozásokat (elektromos áram, víz) a jogszabályoknak megfelelően és a közműszolgáltatókkal előzetesen egyeztetett módon és mértékben saját költségén igénybe venni és a közműcsatlakozások esetlegesen szükséges átalakítását elvégezni. Megrendelő a közműcsatlakozások szükséges átalakításával kapcsolatban együttműködik a Kivitelezővel, kiállítja részére a kérelmezett nyilatkozatokat. A munkaterület átadásakor a Felek együtt ellenőrzik és a munkaterület átadás-átvételi eljárásának jegyzőkönyvében rögzítik az egyes mérőórák állását, fontosabb adatait és ezt követően a közművekkel kapcsolatos fogyasztás költsége a munkaterület teljes elhagyásáig Kivitelezőt terheli.</w:t>
      </w:r>
    </w:p>
    <w:p w14:paraId="13B67208"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9414C1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és Kivitelező – Megrendelő egyedi igénye esetén – a koordináció biztosítására kooperációs értekezletet tart, amelyen Kivitelező köteles részt venni.</w:t>
      </w:r>
    </w:p>
    <w:p w14:paraId="3911B8A5" w14:textId="77777777" w:rsidR="001A0C5E" w:rsidRPr="00A23D6A" w:rsidRDefault="001A0C5E"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7E5700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kötelezettséget vállal arra</w:t>
      </w:r>
      <w:r w:rsidRPr="00A23D6A">
        <w:rPr>
          <w:rFonts w:ascii="Lucida Sans Unicode" w:eastAsia="Times New Roman" w:hAnsi="Lucida Sans Unicode" w:cs="Lucida Sans Unicode"/>
          <w:color w:val="000000"/>
          <w:sz w:val="20"/>
          <w:szCs w:val="20"/>
          <w:lang w:eastAsia="en-GB"/>
        </w:rPr>
        <w:t xml:space="preserve">, hogy a jelen szerződés teljesítésének teljes időtartama alatt tulajdonosi szerkezetét Megrendelő számára megismerhetővé teszi és a </w:t>
      </w:r>
      <w:r w:rsidRPr="00A23D6A">
        <w:rPr>
          <w:rFonts w:ascii="Lucida Sans Unicode" w:eastAsia="Times New Roman" w:hAnsi="Lucida Sans Unicode" w:cs="Lucida Sans Unicode"/>
          <w:sz w:val="20"/>
          <w:szCs w:val="20"/>
          <w:lang w:eastAsia="hu-HU"/>
        </w:rPr>
        <w:t>jelen</w:t>
      </w:r>
      <w:r w:rsidRPr="00A23D6A">
        <w:rPr>
          <w:rFonts w:ascii="Lucida Sans Unicode" w:eastAsia="Times New Roman" w:hAnsi="Lucida Sans Unicode" w:cs="Lucida Sans Unicode"/>
          <w:color w:val="000000"/>
          <w:sz w:val="20"/>
          <w:szCs w:val="20"/>
          <w:lang w:eastAsia="en-GB"/>
        </w:rPr>
        <w:t xml:space="preserve"> szerződés 14.4. pontjában meghatározott ügyletekről Megrendelőt haladéktalanul értesíti.</w:t>
      </w:r>
    </w:p>
    <w:p w14:paraId="380881F5"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396E68C0"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Megrendelő kötelezettségei, ellenőrzési jogköre</w:t>
      </w:r>
    </w:p>
    <w:p w14:paraId="5BB551EF"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561522E7" w14:textId="293B22A1"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köteles a munkaterületet Kivitelező részére munkavégzésre alkalmas állapotban átadni. Felek rögzítik, hogy a munkaterület átadásának tervezett időpontja a</w:t>
      </w:r>
      <w:r w:rsidR="00F95388" w:rsidRPr="00A23D6A">
        <w:rPr>
          <w:rFonts w:ascii="Lucida Sans Unicode" w:eastAsia="Times New Roman" w:hAnsi="Lucida Sans Unicode" w:cs="Lucida Sans Unicode"/>
          <w:sz w:val="20"/>
          <w:szCs w:val="20"/>
          <w:lang w:eastAsia="hu-HU"/>
        </w:rPr>
        <w:t xml:space="preserve"> jelen</w:t>
      </w:r>
      <w:r w:rsidRPr="00A23D6A">
        <w:rPr>
          <w:rFonts w:ascii="Lucida Sans Unicode" w:eastAsia="Times New Roman" w:hAnsi="Lucida Sans Unicode" w:cs="Lucida Sans Unicode"/>
          <w:sz w:val="20"/>
          <w:szCs w:val="20"/>
          <w:lang w:eastAsia="hu-HU"/>
        </w:rPr>
        <w:t xml:space="preserve"> szerződés</w:t>
      </w:r>
      <w:r w:rsidR="00956273" w:rsidRPr="00A23D6A">
        <w:rPr>
          <w:rFonts w:ascii="Lucida Sans Unicode" w:eastAsia="Times New Roman" w:hAnsi="Lucida Sans Unicode" w:cs="Lucida Sans Unicode"/>
          <w:sz w:val="20"/>
          <w:szCs w:val="20"/>
          <w:lang w:eastAsia="hu-HU"/>
        </w:rPr>
        <w:t xml:space="preserve"> </w:t>
      </w:r>
      <w:r w:rsidR="00F95388" w:rsidRPr="00A23D6A">
        <w:rPr>
          <w:rFonts w:ascii="Lucida Sans Unicode" w:eastAsia="Times New Roman" w:hAnsi="Lucida Sans Unicode" w:cs="Lucida Sans Unicode"/>
          <w:sz w:val="20"/>
          <w:szCs w:val="20"/>
          <w:lang w:eastAsia="hu-HU"/>
        </w:rPr>
        <w:t>megkötésétől számított</w:t>
      </w:r>
      <w:r w:rsidR="00956273" w:rsidRPr="00A23D6A">
        <w:rPr>
          <w:rFonts w:ascii="Lucida Sans Unicode" w:eastAsia="Times New Roman" w:hAnsi="Lucida Sans Unicode" w:cs="Lucida Sans Unicode"/>
          <w:sz w:val="20"/>
          <w:szCs w:val="20"/>
          <w:lang w:eastAsia="hu-HU"/>
        </w:rPr>
        <w:t xml:space="preserve"> 3. (harmadik) nap</w:t>
      </w:r>
      <w:r w:rsidRPr="00A23D6A">
        <w:rPr>
          <w:rFonts w:ascii="Lucida Sans Unicode" w:eastAsia="Times New Roman" w:hAnsi="Lucida Sans Unicode" w:cs="Lucida Sans Unicode"/>
          <w:sz w:val="20"/>
          <w:szCs w:val="20"/>
          <w:lang w:eastAsia="hu-HU"/>
        </w:rPr>
        <w:t>, ugyanakkor a munkaterület későbbi időpontban történő átadása sem jogosítja fel Kivitelezőt a teljesítési rész- és/vagy véghatáridő meghosszabbításának követelésére. Felek a munkaterület átadás-átvételéről jegyzőkönyvet vesznek fel. Az átadás-átvétel jegyzőkönyvben rögzített időpontjával a munkaterületet érintő valamennyi kárveszély átszáll Kivitelezőre és az csak a munkaterület jogszerű, jegyzőkönyvben rögzített visszaadásával egyidejűleg száll vissza Megrendelőre.</w:t>
      </w:r>
    </w:p>
    <w:p w14:paraId="03E8D309"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09037D7"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belépést biztosít a Projektingatlanra, valamint minden egyéb területre, ahol erre értelemszerűen szükség van a munka megfelelő kivitelezése érdekében. A Projektingatlan üzemeltetési körben jelentkező üzembe helyezésének, valamint a garanciális vizsgálatok lefolytatásának feltételeit Megrendelő biztosítja.</w:t>
      </w:r>
    </w:p>
    <w:p w14:paraId="4E54A1FC" w14:textId="77777777" w:rsidR="00CE723C" w:rsidRPr="00A23D6A" w:rsidRDefault="00CE723C"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18970F0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az utasításait elsősorban az építési naplóba történő bejegyzéssel közli a Kivitelezővel. Kivitelező köteles a szóban kiadott utasításokat is teljesíteni, annak végrehajtást követő, építési naplóban való írásos megerősítésével.</w:t>
      </w:r>
    </w:p>
    <w:p w14:paraId="7627F247"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586883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nem mentesül a jelen szerződés szerint fennálló felelőssége alól azon a címen, hogy a Megrendelő az ellenőrzést elmulasztotta, vagy nem megfelelően végezte.</w:t>
      </w:r>
    </w:p>
    <w:p w14:paraId="4524EB6B"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468335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Ha egy anyag vagy valamely munkarész nem megy át a Megrendelő által végzett vizsgálaton vagy ellenőrzésen, a Kivitelező az érintett anyagot vagy munkarészt </w:t>
      </w:r>
      <w:r w:rsidRPr="00A23D6A">
        <w:rPr>
          <w:rFonts w:ascii="Lucida Sans Unicode" w:eastAsia="Times New Roman" w:hAnsi="Lucida Sans Unicode" w:cs="Lucida Sans Unicode"/>
          <w:sz w:val="20"/>
          <w:szCs w:val="20"/>
          <w:lang w:eastAsia="hu-HU"/>
        </w:rPr>
        <w:lastRenderedPageBreak/>
        <w:t>köteles saját költségén vagy kijavítani, vagy kicserélni, és a vizsgálatot vagy ellenőrzést megismételni.</w:t>
      </w:r>
    </w:p>
    <w:p w14:paraId="1C85CD9F"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42E17C4" w14:textId="3CA79DF2" w:rsidR="001A4FA7" w:rsidRPr="00A23D6A" w:rsidRDefault="00956273"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Hatályba lépés, m</w:t>
      </w:r>
      <w:r w:rsidR="001A4FA7" w:rsidRPr="00A23D6A">
        <w:rPr>
          <w:rFonts w:ascii="Lucida Sans Unicode" w:eastAsia="Times New Roman" w:hAnsi="Lucida Sans Unicode" w:cs="Lucida Sans Unicode"/>
          <w:b/>
          <w:sz w:val="20"/>
          <w:szCs w:val="20"/>
          <w:lang w:eastAsia="hu-HU"/>
        </w:rPr>
        <w:t>egvalósítási ütemezés, teljesítési rész- és véghatáridők</w:t>
      </w:r>
    </w:p>
    <w:p w14:paraId="07528D3A"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bCs/>
          <w:sz w:val="20"/>
          <w:szCs w:val="20"/>
          <w:lang w:eastAsia="hu-HU"/>
        </w:rPr>
      </w:pPr>
    </w:p>
    <w:p w14:paraId="0500A771" w14:textId="582DE00F"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munkaterület átadásával egyidejűleg köteles a jelen sze</w:t>
      </w:r>
      <w:r w:rsidR="00956273" w:rsidRPr="00A23D6A">
        <w:rPr>
          <w:rFonts w:ascii="Lucida Sans Unicode" w:eastAsia="Times New Roman" w:hAnsi="Lucida Sans Unicode" w:cs="Lucida Sans Unicode"/>
          <w:sz w:val="20"/>
          <w:szCs w:val="20"/>
          <w:lang w:eastAsia="hu-HU"/>
        </w:rPr>
        <w:t>rződés teljesítését megkezdeni</w:t>
      </w:r>
      <w:r w:rsidR="00871EF1" w:rsidRPr="00A23D6A">
        <w:rPr>
          <w:rFonts w:ascii="Lucida Sans Unicode" w:eastAsia="Times New Roman" w:hAnsi="Lucida Sans Unicode" w:cs="Lucida Sans Unicode"/>
          <w:sz w:val="20"/>
          <w:szCs w:val="20"/>
          <w:lang w:eastAsia="hu-HU"/>
        </w:rPr>
        <w:t xml:space="preserve"> (szerződés hatályba lépésének időpontja)</w:t>
      </w:r>
      <w:r w:rsidRPr="00A23D6A">
        <w:rPr>
          <w:rFonts w:ascii="Lucida Sans Unicode" w:eastAsia="Times New Roman" w:hAnsi="Lucida Sans Unicode" w:cs="Lucida Sans Unicode"/>
          <w:sz w:val="20"/>
          <w:szCs w:val="20"/>
          <w:lang w:eastAsia="hu-HU"/>
        </w:rPr>
        <w:t>. Kivitelező a jelen szerződés teljesítését a meghatározott teljesítési részhatáridő</w:t>
      </w:r>
      <w:r w:rsidR="00871EF1" w:rsidRPr="00A23D6A">
        <w:rPr>
          <w:rFonts w:ascii="Lucida Sans Unicode" w:eastAsia="Times New Roman" w:hAnsi="Lucida Sans Unicode" w:cs="Lucida Sans Unicode"/>
          <w:sz w:val="20"/>
          <w:szCs w:val="20"/>
          <w:lang w:eastAsia="hu-HU"/>
        </w:rPr>
        <w:t>(k)</w:t>
      </w:r>
      <w:r w:rsidRPr="00A23D6A">
        <w:rPr>
          <w:rFonts w:ascii="Lucida Sans Unicode" w:eastAsia="Times New Roman" w:hAnsi="Lucida Sans Unicode" w:cs="Lucida Sans Unicode"/>
          <w:sz w:val="20"/>
          <w:szCs w:val="20"/>
          <w:lang w:eastAsia="hu-HU"/>
        </w:rPr>
        <w:t xml:space="preserve"> és véghatáridő szerint köteles elvégezni. </w:t>
      </w:r>
    </w:p>
    <w:p w14:paraId="05244477"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5B63355D" w14:textId="77777777" w:rsidR="001A4FA7" w:rsidRPr="00A23D6A" w:rsidRDefault="00AF2690"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a jelen szerződés alkalmazásában részhatáridőnek a részszámlá(k)hoz kapcsolódó műszaki készültségi foko(ka)t tekintik (feltéve, hogy a jelen szerződésben részszámlázás lehetősége biztosított). Felek a jelen szerződés alkalmazásában teljesítési véghatáridőnek a szerződés szerinti építőipari kivitelezési tevékenység sikeres műszaki átadás-átvételi eljárással történő lezárását tekintik.</w:t>
      </w:r>
    </w:p>
    <w:p w14:paraId="08030A1A"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7A74EB3" w14:textId="45F16B1F" w:rsidR="001A4FA7" w:rsidRPr="00A23D6A" w:rsidRDefault="004B0E2B"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szerződés tárgyát képező feladatok teljes körű kivitelezésének (sikeres műszaki átadás-átvételi eljárással történő lezárásának) határideje </w:t>
      </w:r>
      <w:r w:rsidR="00EA4724" w:rsidRPr="00A23D6A">
        <w:rPr>
          <w:rFonts w:ascii="Lucida Sans Unicode" w:eastAsia="Times New Roman" w:hAnsi="Lucida Sans Unicode" w:cs="Lucida Sans Unicode"/>
          <w:sz w:val="20"/>
          <w:szCs w:val="20"/>
          <w:lang w:eastAsia="hu-HU"/>
        </w:rPr>
        <w:t xml:space="preserve">a szerződéskötés napjától számított </w:t>
      </w:r>
      <w:r w:rsidR="00871EF1" w:rsidRPr="00A23D6A">
        <w:rPr>
          <w:rFonts w:ascii="Lucida Sans Unicode" w:eastAsia="Times New Roman" w:hAnsi="Lucida Sans Unicode" w:cs="Lucida Sans Unicode"/>
          <w:sz w:val="20"/>
          <w:szCs w:val="20"/>
          <w:lang w:eastAsia="hu-HU"/>
        </w:rPr>
        <w:t>5</w:t>
      </w:r>
      <w:r w:rsidR="00EA4724" w:rsidRPr="00A23D6A">
        <w:rPr>
          <w:rFonts w:ascii="Lucida Sans Unicode" w:eastAsia="Times New Roman" w:hAnsi="Lucida Sans Unicode" w:cs="Lucida Sans Unicode"/>
          <w:sz w:val="20"/>
          <w:szCs w:val="20"/>
          <w:lang w:eastAsia="hu-HU"/>
        </w:rPr>
        <w:t xml:space="preserve"> (</w:t>
      </w:r>
      <w:r w:rsidR="00871EF1" w:rsidRPr="00A23D6A">
        <w:rPr>
          <w:rFonts w:ascii="Lucida Sans Unicode" w:eastAsia="Times New Roman" w:hAnsi="Lucida Sans Unicode" w:cs="Lucida Sans Unicode"/>
          <w:sz w:val="20"/>
          <w:szCs w:val="20"/>
          <w:lang w:eastAsia="hu-HU"/>
        </w:rPr>
        <w:t>öt</w:t>
      </w:r>
      <w:r w:rsidR="00EA4724" w:rsidRPr="00A23D6A">
        <w:rPr>
          <w:rFonts w:ascii="Lucida Sans Unicode" w:eastAsia="Times New Roman" w:hAnsi="Lucida Sans Unicode" w:cs="Lucida Sans Unicode"/>
          <w:sz w:val="20"/>
          <w:szCs w:val="20"/>
          <w:lang w:eastAsia="hu-HU"/>
        </w:rPr>
        <w:t xml:space="preserve">) naptári </w:t>
      </w:r>
      <w:r w:rsidR="00871EF1" w:rsidRPr="00A23D6A">
        <w:rPr>
          <w:rFonts w:ascii="Lucida Sans Unicode" w:eastAsia="Times New Roman" w:hAnsi="Lucida Sans Unicode" w:cs="Lucida Sans Unicode"/>
          <w:sz w:val="20"/>
          <w:szCs w:val="20"/>
          <w:lang w:eastAsia="hu-HU"/>
        </w:rPr>
        <w:t>hó</w:t>
      </w:r>
      <w:r w:rsidR="00EA4724" w:rsidRPr="00A23D6A">
        <w:rPr>
          <w:rFonts w:ascii="Lucida Sans Unicode" w:eastAsia="Times New Roman" w:hAnsi="Lucida Sans Unicode" w:cs="Lucida Sans Unicode"/>
          <w:sz w:val="20"/>
          <w:szCs w:val="20"/>
          <w:lang w:eastAsia="hu-HU"/>
        </w:rPr>
        <w:t>nap</w:t>
      </w:r>
      <w:r w:rsidR="00871EF1" w:rsidRPr="00A23D6A">
        <w:rPr>
          <w:rFonts w:ascii="Lucida Sans Unicode" w:eastAsia="Times New Roman" w:hAnsi="Lucida Sans Unicode" w:cs="Lucida Sans Unicode"/>
          <w:sz w:val="20"/>
          <w:szCs w:val="20"/>
          <w:lang w:eastAsia="hu-HU"/>
        </w:rPr>
        <w:t>, de legfeljebb 2017. szeptember 29.</w:t>
      </w:r>
    </w:p>
    <w:p w14:paraId="31839B78" w14:textId="77777777" w:rsidR="00EA4724" w:rsidRPr="00A23D6A" w:rsidRDefault="00EA4724"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9533F7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Megrendelő előzetes írásbeli hozzájárulása alapján előteljesítésre jogosult. </w:t>
      </w:r>
    </w:p>
    <w:p w14:paraId="59B6377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3E7B4A9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időjárási viszonyok (tartós eső, fagy stb.), vagy a teljesítés során észlelt szokatlan körülmények sem adnak alapot a jelen szerződésben meghatározott határidők egyoldalú módosítására, így a késedelemhez fűződő jogkövetkezmények ilyen esetekben is beállnak.</w:t>
      </w:r>
    </w:p>
    <w:p w14:paraId="1AE87133"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24B60C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Amennyiben Kivitelező a jelen szerződésben foglalt bármely feladat határidőre történő teljesítését elmulasztja, úgy Megrendelő jogosult Kivitelező kockázatára és költségére – az árak megfelelőségének vizsgálata nélkül – harmadik személlyel a hibás vagy hiányzó munkát kijavíttatni, illetőleg elvégeztetni, amennyiben Kivitelező a kérdéses feladat teljesítését az arra vonatkozó írásbeli felszólítás kézhezvételétől számított 8 (nyolc) napon belül (életveszéllyel, vagy jelentős kárveszéllyel járó állapot esetében haladéktalanul) nem végezte el.</w:t>
      </w:r>
    </w:p>
    <w:p w14:paraId="00CDB048"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DF06DC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Kivitelező felelősségi körébe nem tartozó okból kifolyólag bekövetkező késedelem idejével a befejezési határidő eltolódik.</w:t>
      </w:r>
    </w:p>
    <w:p w14:paraId="3BB07144"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bCs/>
          <w:sz w:val="20"/>
          <w:szCs w:val="20"/>
          <w:lang w:eastAsia="hu-HU"/>
        </w:rPr>
      </w:pPr>
    </w:p>
    <w:p w14:paraId="7AF61A63"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A teljesítés igazolása, műszaki átadás-átvételi eljárás</w:t>
      </w:r>
    </w:p>
    <w:p w14:paraId="4E5F3C41"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36975FD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feladatok kivitelezését az átadás-átvételt megelőzően legalább </w:t>
      </w:r>
      <w:r w:rsidR="004B0E2B" w:rsidRPr="00A23D6A">
        <w:rPr>
          <w:rFonts w:ascii="Lucida Sans Unicode" w:eastAsia="Times New Roman" w:hAnsi="Lucida Sans Unicode" w:cs="Lucida Sans Unicode"/>
          <w:sz w:val="20"/>
          <w:szCs w:val="20"/>
          <w:lang w:eastAsia="hu-HU"/>
        </w:rPr>
        <w:t>7</w:t>
      </w:r>
      <w:r w:rsidRPr="00A23D6A">
        <w:rPr>
          <w:rFonts w:ascii="Lucida Sans Unicode" w:eastAsia="Times New Roman" w:hAnsi="Lucida Sans Unicode" w:cs="Lucida Sans Unicode"/>
          <w:sz w:val="20"/>
          <w:szCs w:val="20"/>
          <w:lang w:eastAsia="hu-HU"/>
        </w:rPr>
        <w:t xml:space="preserve"> (</w:t>
      </w:r>
      <w:r w:rsidR="004B0E2B" w:rsidRPr="00A23D6A">
        <w:rPr>
          <w:rFonts w:ascii="Lucida Sans Unicode" w:eastAsia="Times New Roman" w:hAnsi="Lucida Sans Unicode" w:cs="Lucida Sans Unicode"/>
          <w:sz w:val="20"/>
          <w:szCs w:val="20"/>
          <w:lang w:eastAsia="hu-HU"/>
        </w:rPr>
        <w:t>hét</w:t>
      </w:r>
      <w:r w:rsidRPr="00A23D6A">
        <w:rPr>
          <w:rFonts w:ascii="Lucida Sans Unicode" w:eastAsia="Times New Roman" w:hAnsi="Lucida Sans Unicode" w:cs="Lucida Sans Unicode"/>
          <w:sz w:val="20"/>
          <w:szCs w:val="20"/>
          <w:lang w:eastAsia="hu-HU"/>
        </w:rPr>
        <w:t>) nappal korábban köteles írásban jelezni Megrendelő részére (készre jelentés). A műszaki átadás-átvétel előkészítése Kivitelező feladata.</w:t>
      </w:r>
    </w:p>
    <w:p w14:paraId="68453105"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41766C3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készre jelentés alapján az átadás-átvétel pontos időpontját Megrendelő tűzi ki. A </w:t>
      </w:r>
      <w:r w:rsidRPr="00A23D6A">
        <w:rPr>
          <w:rFonts w:ascii="Lucida Sans Unicode" w:eastAsia="Times New Roman" w:hAnsi="Lucida Sans Unicode" w:cs="Lucida Sans Unicode"/>
          <w:sz w:val="20"/>
          <w:szCs w:val="20"/>
          <w:lang w:eastAsia="hu-HU"/>
        </w:rPr>
        <w:lastRenderedPageBreak/>
        <w:t xml:space="preserve">műszaki átadás-átvételi eljárást annak megkezdésétől számított legfeljebb </w:t>
      </w:r>
      <w:r w:rsidR="004B0E2B" w:rsidRPr="00A23D6A">
        <w:rPr>
          <w:rFonts w:ascii="Lucida Sans Unicode" w:eastAsia="Times New Roman" w:hAnsi="Lucida Sans Unicode" w:cs="Lucida Sans Unicode"/>
          <w:sz w:val="20"/>
          <w:szCs w:val="20"/>
          <w:lang w:eastAsia="hu-HU"/>
        </w:rPr>
        <w:t>1</w:t>
      </w:r>
      <w:r w:rsidRPr="00A23D6A">
        <w:rPr>
          <w:rFonts w:ascii="Lucida Sans Unicode" w:eastAsia="Times New Roman" w:hAnsi="Lucida Sans Unicode" w:cs="Lucida Sans Unicode"/>
          <w:sz w:val="20"/>
          <w:szCs w:val="20"/>
          <w:lang w:eastAsia="hu-HU"/>
        </w:rPr>
        <w:t>5 (</w:t>
      </w:r>
      <w:r w:rsidR="004B0E2B" w:rsidRPr="00A23D6A">
        <w:rPr>
          <w:rFonts w:ascii="Lucida Sans Unicode" w:eastAsia="Times New Roman" w:hAnsi="Lucida Sans Unicode" w:cs="Lucida Sans Unicode"/>
          <w:sz w:val="20"/>
          <w:szCs w:val="20"/>
          <w:lang w:eastAsia="hu-HU"/>
        </w:rPr>
        <w:t>tizen</w:t>
      </w:r>
      <w:r w:rsidRPr="00A23D6A">
        <w:rPr>
          <w:rFonts w:ascii="Lucida Sans Unicode" w:eastAsia="Times New Roman" w:hAnsi="Lucida Sans Unicode" w:cs="Lucida Sans Unicode"/>
          <w:sz w:val="20"/>
          <w:szCs w:val="20"/>
          <w:lang w:eastAsia="hu-HU"/>
        </w:rPr>
        <w:t>öt) napon belül kell befejezni.</w:t>
      </w:r>
    </w:p>
    <w:p w14:paraId="7721C321"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547CAB0"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műszaki átadás-átvétel előtt, az átadás-átvételi eljárás keretében sikeres üzempróbát, továbbá sikeres próbaüzemet kell tartani, a Kivitelező által előzetesen rendelkezésre bocsátott próbaüzem terv(ek) alapján, amennyiben az a Feladatok tekintetében értelmezhető.</w:t>
      </w:r>
    </w:p>
    <w:p w14:paraId="0E37ABF7"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08CCD70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Jelen szerződés alkalmazásában üzempróba szakáganként és részegységenként minden olyan berendezés üzemszerű működésének jegyzőkönyvezett ellenőrzése, amely a Projektingatlan biztonságos üzembe helyezéséhez, használatához elengedhetetlen. Az üzempróba(k) költsége Kivitelezőt terheli.</w:t>
      </w:r>
    </w:p>
    <w:p w14:paraId="35621F81"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105F6A4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Jelen szerződés alkalmazásában próbaüzem a próbajáratok, beszabályozások és az üzempróbák teljes körű, sikeres befejezésekor kezdődik, és a teljes Projektingatlan, mint rendszer, minimum 72 (hetvenkettő) órás rendeltetésszerű üzemelésének jegyzőkönyvezett befejezéséig tart. Hiba esetén a próbaüzemet meg kell ismételni. Amennyiben a próbaüzem tárgyát képező rendszer jellegéből adódóan a próbaüzem megtartása időjárási vagy egyéb külső körülménytől is függ (például hűtési, fűtési rendszer), úgy a vonatkozó próbaüzem időpontját a Felek együttesen jelölik ki. A próbaüzem(ek) költsége Kivitelezőt terheli.</w:t>
      </w:r>
    </w:p>
    <w:p w14:paraId="377D44D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BC7C40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műszaki átadás-átvételi eljárásról Kivitelező Megrendelővel közösen jegyzőkönyvet készít, melyben az átadás-átvételi eljárás eredményes, vagy eredménytelenné nyilvánítása szempontjából döntő fontosságú tényeket rögzítik azzal a követelménnyel, hogy magából a jegyzőkönyv tartalmából is kiderüljön, eredményes vagy eredménytelen volt-e az átadás-átvételi eljárás. A műszaki átadás átvételi eljárás megállapításait a jegyzőkönyvben kell rögzíteni. A jegyzőkönyvnek tartalmaznia kell különösen</w:t>
      </w:r>
    </w:p>
    <w:p w14:paraId="19B8100B" w14:textId="77777777" w:rsidR="001A4FA7" w:rsidRPr="00A23D6A" w:rsidRDefault="001A4FA7" w:rsidP="00446B50">
      <w:pPr>
        <w:widowControl w:val="0"/>
        <w:shd w:val="clear" w:color="auto" w:fill="FFFFFF" w:themeFill="background1"/>
        <w:tabs>
          <w:tab w:val="left" w:pos="686"/>
          <w:tab w:val="right" w:pos="8953"/>
        </w:tabs>
        <w:suppressAutoHyphens/>
        <w:autoSpaceDE w:val="0"/>
        <w:spacing w:after="0" w:line="240" w:lineRule="atLeast"/>
        <w:ind w:left="709" w:hanging="709"/>
        <w:jc w:val="both"/>
        <w:rPr>
          <w:rFonts w:ascii="Lucida Sans Unicode" w:eastAsia="Times New Roman" w:hAnsi="Lucida Sans Unicode" w:cs="Lucida Sans Unicode"/>
          <w:sz w:val="20"/>
          <w:szCs w:val="20"/>
          <w:lang w:eastAsia="hu-HU"/>
        </w:rPr>
      </w:pPr>
    </w:p>
    <w:p w14:paraId="454C451F"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még fennálló hibák, hiányosságok felsorolását, </w:t>
      </w:r>
    </w:p>
    <w:p w14:paraId="1A0488E9"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átadás-átvételre meghívott nyilatkozattételre jogosultak és kötelezettek nyilatkozatait,</w:t>
      </w:r>
    </w:p>
    <w:p w14:paraId="3B051388"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Kivitelező nyilatkozatát a műszaki dokumentáció és a vonatkozó szabványok szerinti kivitelezésről,</w:t>
      </w:r>
    </w:p>
    <w:p w14:paraId="4CCB2DC9"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megállapított hibák, hiányosságok kijavításának, pótlásának határidejét és</w:t>
      </w:r>
    </w:p>
    <w:p w14:paraId="29A848A5"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érvényesíteni kívánt igényeket,</w:t>
      </w:r>
    </w:p>
    <w:p w14:paraId="37F7A680" w14:textId="77777777" w:rsidR="001A4FA7" w:rsidRPr="00A23D6A" w:rsidRDefault="001A4FA7" w:rsidP="00446B50">
      <w:pPr>
        <w:widowControl w:val="0"/>
        <w:numPr>
          <w:ilvl w:val="0"/>
          <w:numId w:val="4"/>
        </w:numPr>
        <w:shd w:val="clear" w:color="auto" w:fill="FFFFFF" w:themeFill="background1"/>
        <w:suppressAutoHyphens/>
        <w:autoSpaceDE w:val="0"/>
        <w:autoSpaceDN w:val="0"/>
        <w:spacing w:after="0" w:line="240" w:lineRule="atLeast"/>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illetve bármely a 191/2009. (IX. 15.) Korm. rendelet szerint szükséges információt, nyilatkozatot.</w:t>
      </w:r>
    </w:p>
    <w:p w14:paraId="32BB5E0F"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9142BF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Kisebb hibák, hiányok fennállása esetén, amelyek sem önmagukban, sem a kijavításukkal (pótlásukkal) járó munkák folytán a rendeltetésszerű használatot nem akadályozzák, a munka-, baleset- és egészségvédelmet nem veszélyeztetik, Megrendelő a műszaki átadás-átvételi eljárást lefolytatja, a munkákat átveszi. Az átadás-átvételi eljárás során rögzített hibák, hiányok kijavítását, pótlását a Kivitelező a </w:t>
      </w:r>
      <w:r w:rsidRPr="00A23D6A">
        <w:rPr>
          <w:rFonts w:ascii="Lucida Sans Unicode" w:eastAsia="Times New Roman" w:hAnsi="Lucida Sans Unicode" w:cs="Lucida Sans Unicode"/>
          <w:sz w:val="20"/>
          <w:szCs w:val="20"/>
          <w:lang w:eastAsia="hu-HU"/>
        </w:rPr>
        <w:lastRenderedPageBreak/>
        <w:t>Megrendelő által megjelölt időpontra köteles teljesíteni.</w:t>
      </w:r>
    </w:p>
    <w:p w14:paraId="75E72CEB"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40B3282F"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Megrendelő által írásban meghatározott módon és mértékben közreműködik a Projektingatlan rendeltetésszerű használatához esetlegesen szükséges hatósági eljárás(ok)ban (különös tekintettel a használatbavételi engedélyezési eljárásra). Kivitelező szükség szerint Megrendelő írásbeli felkérése esetén Megrendelőt az érdekelt szakhatóságok, közmű-szolgáltatók előtt képviseli, előzetesen kihívja őket saját költségén, közműnyilatkozatokat, szakhatósági jóváhagyásokat beszerzi, és az abban előírt kikötéseket teljesíti. Kivitelező a jelen közreműködést a jelen szerződés szerinti vállalkozói díj ellenében végzi.</w:t>
      </w:r>
    </w:p>
    <w:p w14:paraId="341973CF"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4F7C92C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a teljesítést a műszaki átadás-átvételi eljárás jegyzőkönyvben igazolt sikeres lezárásával tekintik igazoltnak (feltéve, hogy a jegyzőkönyvben rögzített hibák, hiányosságok kijavítását, pótlását a Kivitelező a kitűzött határidőre teljesítette).  Kivitelező a készre jelentést követően elkészíti a megvalósulási (átadási) tervdokumentációt, szükség szerinti leltárfelvételi listákat, és Megrendelő számára a műszaki átadás-átvételi eljárás megkezdéséig kettő példányban átadja. A megvalósulási tervdokumentációnak – a Feladatoknak megfelelően - tartalmaznia kell az építészeti, elektromos és gépészeti rendszerek rajzait, mérési jegyzőkönyveit, műbizonylatait, nyomáspróba jegyzőkönyveit, próbaüzem jegyzőkönyveit, kezelési és karbantartási utasítást, garancia és minőségi bizonylatokat, megfelelő vízmintát, kivitelezői nyilatkozatot, tűzvédelmi szabványossági nyilatkozatot, közmű nyilatkozatokat egyéb olyan jegyzőkönyvet, bizonylatot és egyéb dokumentumot a Kivitelező érdekkörén belül, ami a műszaki átadás-átvételi eljáráshoz, és szükség szerint a használatba vételi engedély beszerzéséhez szükséges.</w:t>
      </w:r>
    </w:p>
    <w:p w14:paraId="7917E08A"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240DFED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kötelezettséget vállal arra, hogy a műszaki átadás-átvételi eljárás keretében a Megrendelőnek jótállási szabályzatot ad át kettő példányban, továbbá a Megrendelő által megjelölt üzemeltető személyek részére ingyenes tájékoztatást nyújt a Projektingatlan berendezéseinek – különösen az üzemeltetéshez szükséges, jelen szerződéssel érintett gépek és rendszerek (p</w:t>
      </w:r>
      <w:r w:rsidR="004B0E2B" w:rsidRPr="00A23D6A">
        <w:rPr>
          <w:rFonts w:ascii="Lucida Sans Unicode" w:eastAsia="Times New Roman" w:hAnsi="Lucida Sans Unicode" w:cs="Lucida Sans Unicode"/>
          <w:sz w:val="20"/>
          <w:szCs w:val="20"/>
          <w:lang w:eastAsia="hu-HU"/>
        </w:rPr>
        <w:t>l.</w:t>
      </w:r>
      <w:r w:rsidRPr="00A23D6A">
        <w:rPr>
          <w:rFonts w:ascii="Lucida Sans Unicode" w:eastAsia="Times New Roman" w:hAnsi="Lucida Sans Unicode" w:cs="Lucida Sans Unicode"/>
          <w:sz w:val="20"/>
          <w:szCs w:val="20"/>
          <w:lang w:eastAsia="hu-HU"/>
        </w:rPr>
        <w:t xml:space="preserve"> fűtés, hűtés és gyengeáramú rendszerek) – működéséről, üzemeltetéséről.</w:t>
      </w:r>
    </w:p>
    <w:p w14:paraId="47F5C5AF"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AADAD0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szerződés tárgyát képező gépészeti, villamos berendezéseket és rendszereket beszabályozott, üzembe helyezett állapotban, a tervezett paraméterek meglétét bizonyító mérési jegyzőkönyvek csatolásával adja át.</w:t>
      </w:r>
    </w:p>
    <w:p w14:paraId="33D3D94F"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144778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végteljesítés igazolásának feltételét képezi a jelen szerződésben (különös tekintettel annak 2. sz. mellékletére) és a vonatkozó jogszabályokban rögzített okiratok Megrendelő részére történő átadása. </w:t>
      </w:r>
    </w:p>
    <w:p w14:paraId="1AAA48F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11BEEEAD"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szerződésben rögzített műszaki készültségi állapotot, mint a (rész)számlák kiállításának feltételét, a kivitelezés során a Megrendelő műszaki ellenőre igazolja, a Kivitelező által készített műszaki kimutatás alapján, annak kézhezvételétől számított 15 (tizenöt) napon belül. A teljesítés igazolása a jelen szerződés 3. sz. mellékletét </w:t>
      </w:r>
      <w:r w:rsidRPr="00A23D6A">
        <w:rPr>
          <w:rFonts w:ascii="Lucida Sans Unicode" w:eastAsia="Times New Roman" w:hAnsi="Lucida Sans Unicode" w:cs="Lucida Sans Unicode"/>
          <w:sz w:val="20"/>
          <w:szCs w:val="20"/>
          <w:lang w:eastAsia="hu-HU"/>
        </w:rPr>
        <w:lastRenderedPageBreak/>
        <w:t>képező dokumentummal történik.</w:t>
      </w:r>
    </w:p>
    <w:p w14:paraId="64D7116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29C2885D"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Felelősség</w:t>
      </w:r>
    </w:p>
    <w:p w14:paraId="26F60E43"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488DD5D7"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jelen szerződés aláírásával kijelenti és szavatol azért, hogy rendelkezik vagy a teljesítés időpontjában rendelkezni fog a jelen szerződés teljesítéséhez szükséges jogosultsággal és szakértelemmel.</w:t>
      </w:r>
    </w:p>
    <w:p w14:paraId="0451671C"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41ED540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felelős a jelen szerződésben meghatározott kötelezettségeinek szerződésszerű teljesítéséért, továbbá az alkalmazott megoldások, eljárások alkalmasságáért és minőségéért, függetlenül attól, hogy azokat saját maga, alvállalkozója illetve közreműködője alkalmazza.</w:t>
      </w:r>
    </w:p>
    <w:p w14:paraId="48BD1C28"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19EE0A4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 Megrendelőt mentesíteni a Kivitelező, alvállalkozói illetve közreműködői tevékenysége és/vagy mulasztása következtében keletkezett valamennyi kárral, veszteséggel kapcsolatban. Kivitelező továbbá köteles mentesíteni Megrendelőt a felelősségi körében előidézett mindennemű peres eljárás, kereset vagy közigazgatási eljárás, kártérítés, követelés, költség és kiadás (beleértve az ügyvédi költségeket és kiadásokat is) tekintetében, kivéve, ha a bekövetkezett kárt a Megrendelő vagy annak érdekkörében eljáró személy mulasztása idézte elő.</w:t>
      </w:r>
    </w:p>
    <w:p w14:paraId="5C0D97F7"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3257" w:right="46"/>
        <w:jc w:val="both"/>
        <w:textAlignment w:val="baseline"/>
        <w:rPr>
          <w:rFonts w:ascii="Lucida Sans Unicode" w:eastAsia="Times New Roman" w:hAnsi="Lucida Sans Unicode" w:cs="Lucida Sans Unicode"/>
          <w:sz w:val="20"/>
          <w:szCs w:val="20"/>
          <w:lang w:eastAsia="hu-HU"/>
        </w:rPr>
      </w:pPr>
    </w:p>
    <w:p w14:paraId="108BCBD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t>Amennyiben</w:t>
      </w:r>
      <w:r w:rsidRPr="00A23D6A">
        <w:rPr>
          <w:rFonts w:ascii="Lucida Sans Unicode" w:eastAsia="Times New Roman" w:hAnsi="Lucida Sans Unicode" w:cs="Lucida Sans Unicode"/>
          <w:sz w:val="20"/>
          <w:szCs w:val="20"/>
        </w:rPr>
        <w:t xml:space="preserve"> a Felek bármelyike tőle független, felelősségi körén kívül eső rendkívüli és elháríthatatlan körülmények (például természeti katasztrófa, háború, blokád, export- és importtilalom, érdekszférán kívüli sztrájk) miatt a jelen szerződésből eredő kötelezettségének nem tud eleget tenni, úgy ezen körülmények fennállásának és következményei elhárításának ideje </w:t>
      </w:r>
      <w:r w:rsidRPr="00A23D6A">
        <w:rPr>
          <w:rFonts w:ascii="Lucida Sans Unicode" w:eastAsia="Times New Roman" w:hAnsi="Lucida Sans Unicode" w:cs="Lucida Sans Unicode"/>
          <w:sz w:val="20"/>
          <w:szCs w:val="20"/>
          <w:lang w:eastAsia="hu-HU"/>
        </w:rPr>
        <w:t>alatt</w:t>
      </w:r>
      <w:r w:rsidRPr="00A23D6A">
        <w:rPr>
          <w:rFonts w:ascii="Lucida Sans Unicode" w:eastAsia="Times New Roman" w:hAnsi="Lucida Sans Unicode" w:cs="Lucida Sans Unicode"/>
          <w:sz w:val="20"/>
          <w:szCs w:val="20"/>
        </w:rPr>
        <w:t xml:space="preserve"> mentesül a szerződésszegés jogkövetkezményei alól. Felek kötelesek a fenti körülményekről és azok várható </w:t>
      </w:r>
      <w:r w:rsidRPr="00A23D6A">
        <w:rPr>
          <w:rFonts w:ascii="Lucida Sans Unicode" w:eastAsia="Times New Roman" w:hAnsi="Lucida Sans Unicode" w:cs="Lucida Sans Unicode"/>
          <w:sz w:val="20"/>
          <w:szCs w:val="20"/>
          <w:lang w:eastAsia="hu-HU"/>
        </w:rPr>
        <w:t>időtartamáról</w:t>
      </w:r>
      <w:r w:rsidRPr="00A23D6A">
        <w:rPr>
          <w:rFonts w:ascii="Lucida Sans Unicode" w:eastAsia="Times New Roman" w:hAnsi="Lucida Sans Unicode" w:cs="Lucida Sans Unicode"/>
          <w:sz w:val="20"/>
          <w:szCs w:val="20"/>
        </w:rPr>
        <w:t xml:space="preserve"> a más</w:t>
      </w:r>
      <w:r w:rsidRPr="00A23D6A">
        <w:rPr>
          <w:rFonts w:ascii="Lucida Sans Unicode" w:eastAsia="Times New Roman" w:hAnsi="Lucida Sans Unicode" w:cs="Lucida Sans Unicode"/>
          <w:sz w:val="20"/>
          <w:szCs w:val="20"/>
          <w:lang w:eastAsia="hu-HU"/>
        </w:rPr>
        <w:t>ik Felet haladéktalanul írásban tájékoztatni, az érintett hatóságoktól, kamaráktól és</w:t>
      </w:r>
      <w:r w:rsidRPr="00A23D6A">
        <w:rPr>
          <w:rFonts w:ascii="Lucida Sans Unicode" w:eastAsia="Times New Roman" w:hAnsi="Lucida Sans Unicode" w:cs="Lucida Sans Unicode"/>
          <w:sz w:val="20"/>
          <w:szCs w:val="20"/>
        </w:rPr>
        <w:t xml:space="preserve"> egyéb szervektől származó – rendelkezésre álló – hivatalos igazolások egyidejű csatolásával. Felek a tájékoztatás elmaradásából vagy késedelmes teljesítéséből eredő károkért felelnek. Amennyiben a fenti, előre nem látható körülmények fennállásának időtartama a 3 (három) hónapot meghaladja, bármely Fél jogosult a másik Félhez intézett egyoldalú, írásbeli nyilatkozatával </w:t>
      </w:r>
      <w:r w:rsidRPr="00A23D6A">
        <w:rPr>
          <w:rFonts w:ascii="Lucida Sans Unicode" w:eastAsia="Calibri" w:hAnsi="Lucida Sans Unicode" w:cs="Lucida Sans Unicode"/>
          <w:sz w:val="20"/>
          <w:szCs w:val="20"/>
        </w:rPr>
        <w:t>–</w:t>
      </w:r>
      <w:r w:rsidRPr="00A23D6A">
        <w:rPr>
          <w:rFonts w:ascii="Lucida Sans Unicode" w:eastAsia="Times New Roman" w:hAnsi="Lucida Sans Unicode" w:cs="Lucida Sans Unicode"/>
          <w:sz w:val="20"/>
          <w:szCs w:val="20"/>
        </w:rPr>
        <w:t xml:space="preserve"> további hátrányos jogkövetkezmény nélkül </w:t>
      </w:r>
      <w:r w:rsidRPr="00A23D6A">
        <w:rPr>
          <w:rFonts w:ascii="Lucida Sans Unicode" w:eastAsia="Calibri" w:hAnsi="Lucida Sans Unicode" w:cs="Lucida Sans Unicode"/>
          <w:sz w:val="20"/>
          <w:szCs w:val="20"/>
        </w:rPr>
        <w:t>–</w:t>
      </w:r>
      <w:r w:rsidRPr="00A23D6A">
        <w:rPr>
          <w:rFonts w:ascii="Lucida Sans Unicode" w:eastAsia="Times New Roman" w:hAnsi="Lucida Sans Unicode" w:cs="Lucida Sans Unicode"/>
          <w:sz w:val="20"/>
          <w:szCs w:val="20"/>
        </w:rPr>
        <w:t xml:space="preserve"> a jelen szerződést azonnali hatállyal felmondani.</w:t>
      </w:r>
    </w:p>
    <w:p w14:paraId="5E174979"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3E6A8F68" w14:textId="11716AAD"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Vállalkozói díj,</w:t>
      </w:r>
      <w:r w:rsidR="00822E64" w:rsidRPr="00A23D6A">
        <w:rPr>
          <w:rFonts w:ascii="Lucida Sans Unicode" w:eastAsia="Times New Roman" w:hAnsi="Lucida Sans Unicode" w:cs="Lucida Sans Unicode"/>
          <w:b/>
          <w:sz w:val="20"/>
          <w:szCs w:val="20"/>
          <w:lang w:eastAsia="hu-HU"/>
        </w:rPr>
        <w:t xml:space="preserve"> előleg,</w:t>
      </w:r>
      <w:r w:rsidRPr="00A23D6A">
        <w:rPr>
          <w:rFonts w:ascii="Lucida Sans Unicode" w:eastAsia="Times New Roman" w:hAnsi="Lucida Sans Unicode" w:cs="Lucida Sans Unicode"/>
          <w:b/>
          <w:sz w:val="20"/>
          <w:szCs w:val="20"/>
          <w:lang w:eastAsia="hu-HU"/>
        </w:rPr>
        <w:t xml:space="preserve"> fizetési feltételek</w:t>
      </w:r>
    </w:p>
    <w:p w14:paraId="190C6A91"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0C60F1B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szerződésben foglalt kötelezettségek maradéktalan teljesítése esetén Kivitelezőt </w:t>
      </w:r>
      <w:r w:rsidR="00641853" w:rsidRPr="00A23D6A">
        <w:rPr>
          <w:rFonts w:ascii="Lucida Sans Unicode" w:eastAsia="Times New Roman" w:hAnsi="Lucida Sans Unicode" w:cs="Lucida Sans Unicode"/>
          <w:b/>
          <w:sz w:val="20"/>
          <w:szCs w:val="20"/>
          <w:lang w:eastAsia="hu-HU"/>
        </w:rPr>
        <w:t>…</w:t>
      </w:r>
      <w:r w:rsidRPr="00A23D6A">
        <w:rPr>
          <w:rFonts w:ascii="Lucida Sans Unicode" w:eastAsia="Times New Roman" w:hAnsi="Lucida Sans Unicode" w:cs="Lucida Sans Unicode"/>
          <w:b/>
          <w:sz w:val="20"/>
          <w:szCs w:val="20"/>
          <w:lang w:eastAsia="hu-HU"/>
        </w:rPr>
        <w:t>,- Ft + ÁFA</w:t>
      </w:r>
      <w:r w:rsidRPr="00A23D6A">
        <w:rPr>
          <w:rFonts w:ascii="Lucida Sans Unicode" w:eastAsia="Times New Roman" w:hAnsi="Lucida Sans Unicode" w:cs="Lucida Sans Unicode"/>
          <w:sz w:val="20"/>
          <w:szCs w:val="20"/>
          <w:lang w:eastAsia="hu-HU"/>
        </w:rPr>
        <w:t>,</w:t>
      </w:r>
      <w:r w:rsidRPr="00A23D6A">
        <w:rPr>
          <w:rFonts w:ascii="Lucida Sans Unicode" w:eastAsia="Times New Roman" w:hAnsi="Lucida Sans Unicode" w:cs="Lucida Sans Unicode"/>
          <w:b/>
          <w:sz w:val="20"/>
          <w:szCs w:val="20"/>
          <w:lang w:eastAsia="hu-HU"/>
        </w:rPr>
        <w:t xml:space="preserve"> </w:t>
      </w:r>
      <w:r w:rsidRPr="00A23D6A">
        <w:rPr>
          <w:rFonts w:ascii="Lucida Sans Unicode" w:eastAsia="Times New Roman" w:hAnsi="Lucida Sans Unicode" w:cs="Lucida Sans Unicode"/>
          <w:sz w:val="20"/>
          <w:szCs w:val="20"/>
          <w:lang w:eastAsia="hu-HU"/>
        </w:rPr>
        <w:t xml:space="preserve">azaz </w:t>
      </w:r>
      <w:r w:rsidR="00641853" w:rsidRPr="00A23D6A">
        <w:rPr>
          <w:rFonts w:ascii="Lucida Sans Unicode" w:eastAsia="Times New Roman" w:hAnsi="Lucida Sans Unicode" w:cs="Lucida Sans Unicode"/>
          <w:sz w:val="20"/>
          <w:szCs w:val="20"/>
          <w:lang w:eastAsia="hu-HU"/>
        </w:rPr>
        <w:t>…</w:t>
      </w:r>
      <w:r w:rsidRPr="00A23D6A">
        <w:rPr>
          <w:rFonts w:ascii="Lucida Sans Unicode" w:eastAsia="Times New Roman" w:hAnsi="Lucida Sans Unicode" w:cs="Lucida Sans Unicode"/>
          <w:sz w:val="20"/>
          <w:szCs w:val="20"/>
          <w:lang w:eastAsia="hu-HU"/>
        </w:rPr>
        <w:t xml:space="preserve"> forint + ÁFA összegű vállalkozói díj illeti meg (a továbbiakban: vállalkozói díj), a jelen szerződésben meghatározott ütemezés szerint kiállított (rész)számlák alapján. </w:t>
      </w:r>
    </w:p>
    <w:p w14:paraId="7E26371F"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705" w:right="46"/>
        <w:jc w:val="both"/>
        <w:textAlignment w:val="baseline"/>
        <w:rPr>
          <w:rFonts w:ascii="Lucida Sans Unicode" w:eastAsia="Times New Roman" w:hAnsi="Lucida Sans Unicode" w:cs="Lucida Sans Unicode"/>
          <w:sz w:val="20"/>
          <w:szCs w:val="20"/>
          <w:lang w:eastAsia="hu-HU"/>
        </w:rPr>
      </w:pPr>
    </w:p>
    <w:p w14:paraId="1B1D963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Az ÁFA elszámolása a mindenkor hatályos jogszabályi rendelkezésekre figyelemmel történik. </w:t>
      </w:r>
    </w:p>
    <w:p w14:paraId="07AF7A0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lastRenderedPageBreak/>
        <w:t>A vállalkozói díj a teljesítési véghatáridőre prognosztizált, egyösszegű átalányár, mely fedezetet nyújt mindazon munkák elvégzésére és azok költségeire, melyet jelen szerződés Kivitelező kötelezettségeként felsorolt, és melyek szükségesek a szerződés tárgyában meghatározott munkák komplett megvalósításához, figyelembe véve a helyszíni körülményeket és adottságokat.</w:t>
      </w:r>
    </w:p>
    <w:p w14:paraId="71E93DED"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1BF98FB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figyelembe vette, hogy a műszaki dokumentációban szereplő mennyiségi, minőségi és méretadatok tájékoztató jellegűek. Ennek alapján Kivitelező a műszaki dokumentáció esetleges mennyiségi vagy minőségi hibája esetén sem támaszthat Megrendelővel szemben többletdíj, illetőleg a szerződés bármilyen egyéb módosítására vonatkozó igényt.</w:t>
      </w:r>
    </w:p>
    <w:p w14:paraId="500AC7BA" w14:textId="77777777" w:rsidR="00641853" w:rsidRPr="00A23D6A" w:rsidRDefault="00641853"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489D148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kijelenti, hogy a jelen szerződésben meghatározott vállalkozói díj meghatározását megelőzően figyelembe vett minden valós és lehetséges körülményt, amely a munkavégzés során felmerülhet, illetőleg többletköltséget eredményezhet, különösen az eltakart szerkezetek, közművek és anyagok lehetséges állapotát és az esetlegesen előkerülő veszélyes hulladékokat és anyagokat, és a jelen szerződést mindenre kiterjedő alapos megfontolás után kötötte meg.    </w:t>
      </w:r>
    </w:p>
    <w:p w14:paraId="4D290603" w14:textId="77777777" w:rsidR="001A4FA7" w:rsidRPr="00A23D6A" w:rsidRDefault="001A4FA7" w:rsidP="00446B50">
      <w:pPr>
        <w:widowControl w:val="0"/>
        <w:shd w:val="clear" w:color="auto" w:fill="FFFFFF" w:themeFill="background1"/>
        <w:tabs>
          <w:tab w:val="num" w:pos="567"/>
        </w:tabs>
        <w:suppressAutoHyphens/>
        <w:autoSpaceDE w:val="0"/>
        <w:spacing w:after="0" w:line="240" w:lineRule="auto"/>
        <w:ind w:left="567" w:hanging="567"/>
        <w:jc w:val="both"/>
        <w:rPr>
          <w:rFonts w:ascii="Lucida Sans Unicode" w:eastAsia="Times New Roman" w:hAnsi="Lucida Sans Unicode" w:cs="Lucida Sans Unicode"/>
          <w:sz w:val="20"/>
          <w:szCs w:val="20"/>
          <w:lang w:eastAsia="hu-HU"/>
        </w:rPr>
      </w:pPr>
    </w:p>
    <w:p w14:paraId="39D876CF"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nem követelheti a vállalkozói díj növelését vagy a kifizetési ütemezés változtatását a kivitelezői költségek előre nem látott emelkedése, a tervezett nyereség csökkenése, veszteség keletkezése vagy más hasonló ok miatt.</w:t>
      </w:r>
    </w:p>
    <w:p w14:paraId="4052B53F" w14:textId="77777777" w:rsidR="001A4FA7" w:rsidRPr="00A23D6A" w:rsidRDefault="001A4FA7" w:rsidP="00446B50">
      <w:pPr>
        <w:widowControl w:val="0"/>
        <w:shd w:val="clear" w:color="auto" w:fill="FFFFFF" w:themeFill="background1"/>
        <w:tabs>
          <w:tab w:val="num" w:pos="567"/>
        </w:tabs>
        <w:suppressAutoHyphens/>
        <w:autoSpaceDE w:val="0"/>
        <w:spacing w:after="0" w:line="240" w:lineRule="auto"/>
        <w:ind w:left="567" w:hanging="567"/>
        <w:jc w:val="both"/>
        <w:rPr>
          <w:rFonts w:ascii="Lucida Sans Unicode" w:eastAsia="Times New Roman" w:hAnsi="Lucida Sans Unicode" w:cs="Lucida Sans Unicode"/>
          <w:sz w:val="20"/>
          <w:szCs w:val="20"/>
          <w:lang w:eastAsia="hu-HU"/>
        </w:rPr>
      </w:pPr>
    </w:p>
    <w:p w14:paraId="400007C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külön is rögzítik, hogy a vállalkozói díj összege fix, tartalmazza a jelen szerződés alapján Kivitelezőt terhelő valamennyi kötelezettség teljesítésének ellenértékét, annál többet a Kivitelező csak és kizárólag a jelen szerződésben meghatározott speciális esetekben követelhet. Ezzel összhangban a vállalkozói díj tartalmazza a jelen szerződés teljesítésével kapcsolatos valamennyi feladat közvetlen és járulékos költségeit, így különösen:</w:t>
      </w:r>
    </w:p>
    <w:p w14:paraId="5C365718"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lang w:eastAsia="hu-HU"/>
        </w:rPr>
      </w:pPr>
    </w:p>
    <w:p w14:paraId="2BB827B6"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munkák elvégzésének, a munkavégzéshez szükséges segédszerkezetek, munkaterület körülhatárolásának célját szolgáló kerítés gyártásának és helyszíni felállításának valamennyi költségét, pótlékát, ideértve többek között adó-, vám-, szabadalmi díjak, illetékek, felvonulási-, téliesítési-, energiafogyasztási-, környezet-megóvási-, őrzési-, vagyon- és balesetvédelmi, stb. költségeket, valamint az energia, a víz- és csatornarákötések, telefon vagy más ideiglenes hálózatok kiépítésének, a közvilágítás esetlegesen szükségessé váló áthelyezésének költségeit;</w:t>
      </w:r>
    </w:p>
    <w:p w14:paraId="52D82B7C"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Projektingatlanon, továbbá a csatlakozó területeken elhelyezendő tájékoztató táblák elkészítésének, kihelyezésének és fenntartásának költségeit a jelen szerződés teljesítésének teljes időtartamára;</w:t>
      </w:r>
    </w:p>
    <w:p w14:paraId="4A0920FE"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szabványok, illetve a Megrendelő által esetlegesen előírt minőségvizsgálatok elvégzésének és kiértékelésének költségét;</w:t>
      </w:r>
    </w:p>
    <w:p w14:paraId="5B438E28"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szerződés teljesítéséhez szükséges időtartamra az ideiglenes melléklétesítmények, kerítés, kapuk, védőtető, stb. létesítésének és elbontásának </w:t>
      </w:r>
      <w:r w:rsidRPr="00A23D6A">
        <w:rPr>
          <w:rFonts w:ascii="Lucida Sans Unicode" w:eastAsia="Times New Roman" w:hAnsi="Lucida Sans Unicode" w:cs="Lucida Sans Unicode"/>
          <w:sz w:val="20"/>
          <w:szCs w:val="20"/>
          <w:lang w:eastAsia="hu-HU"/>
        </w:rPr>
        <w:lastRenderedPageBreak/>
        <w:t>költségeit, valamint az ezzel kapcsolatos közterület foglalás költségeit;</w:t>
      </w:r>
    </w:p>
    <w:p w14:paraId="49B18539"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építési munka biztosításának költségeit, amely biztosítást a jelen szerződésben foglaltak szerint kell a Kivitelezőnek megkötni és fenntartani;</w:t>
      </w:r>
    </w:p>
    <w:p w14:paraId="3A50BCBD"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jelen szerződés teljesítésével kapcsolatos állagmegóvás költségeit;</w:t>
      </w:r>
    </w:p>
    <w:p w14:paraId="4665811E"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bontott anyagok, keletkezett hulladékok hatóságilag kijelölt lerakóhelyre szállításának költségét a lerakóhelyi díjjal együtt;</w:t>
      </w:r>
    </w:p>
    <w:p w14:paraId="3F17294D"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veszélyes hulladékok kezelésének, elszállításának, ártalmatlanításának és elhelyezésének költségét;</w:t>
      </w:r>
    </w:p>
    <w:p w14:paraId="76983ACC"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felelős műszaki vezető díjazásának költségeit;</w:t>
      </w:r>
    </w:p>
    <w:p w14:paraId="36E7EEB5"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Kivitelező tevékenysége nyomán keletkező dokumentáció, mint esetleges szerzői műre vonatkozó teljes körű, korlátozásmentes és kizárólagos felhasználási jog átruházásnak ellenértékét;</w:t>
      </w:r>
    </w:p>
    <w:p w14:paraId="7ABD719D" w14:textId="77777777" w:rsidR="001A4FA7" w:rsidRPr="00A23D6A" w:rsidRDefault="001A4FA7" w:rsidP="00446B50">
      <w:pPr>
        <w:widowControl w:val="0"/>
        <w:numPr>
          <w:ilvl w:val="0"/>
          <w:numId w:val="5"/>
        </w:numPr>
        <w:shd w:val="clear" w:color="auto" w:fill="FFFFFF" w:themeFill="background1"/>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előre nem látható többletköltségek fedezetét (infláció, árfolyamváltozás).</w:t>
      </w:r>
    </w:p>
    <w:p w14:paraId="50BC886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6BC98E57" w14:textId="6BD93C9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w:t>
      </w:r>
      <w:r w:rsidRPr="00A23D6A">
        <w:rPr>
          <w:rFonts w:ascii="Lucida Sans Unicode" w:eastAsia="Times New Roman" w:hAnsi="Lucida Sans Unicode" w:cs="Lucida Sans Unicode"/>
          <w:sz w:val="20"/>
          <w:szCs w:val="20"/>
          <w:bdr w:val="none" w:sz="0" w:space="0" w:color="auto" w:frame="1"/>
          <w:lang w:eastAsia="hu-HU"/>
        </w:rPr>
        <w:t xml:space="preserve"> rögzítik, hogy jelen szerződés keretében – a vállalkozói díjon felül –</w:t>
      </w:r>
      <w:r w:rsidRPr="00A23D6A">
        <w:rPr>
          <w:rFonts w:ascii="Lucida Sans Unicode" w:eastAsia="Times New Roman" w:hAnsi="Lucida Sans Unicode" w:cs="Lucida Sans Unicode"/>
          <w:sz w:val="20"/>
          <w:szCs w:val="20"/>
          <w:lang w:eastAsia="hu-HU"/>
        </w:rPr>
        <w:t>többletmunka</w:t>
      </w:r>
      <w:r w:rsidRPr="00A23D6A">
        <w:rPr>
          <w:rFonts w:ascii="Lucida Sans Unicode" w:eastAsia="Times New Roman" w:hAnsi="Lucida Sans Unicode" w:cs="Lucida Sans Unicode"/>
          <w:sz w:val="20"/>
          <w:szCs w:val="20"/>
          <w:bdr w:val="none" w:sz="0" w:space="0" w:color="auto" w:frame="1"/>
          <w:lang w:eastAsia="hu-HU"/>
        </w:rPr>
        <w:t xml:space="preserve"> illetve pótmunka nem számolható el, vagyis ilyen címen Kivitelező igényérvényesítésre nem jogosult Megrendelővel szemben. </w:t>
      </w:r>
    </w:p>
    <w:p w14:paraId="34154367" w14:textId="77777777" w:rsidR="001A4FA7" w:rsidRPr="00A23D6A" w:rsidRDefault="001A4FA7" w:rsidP="001A75EB">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bdr w:val="none" w:sz="0" w:space="0" w:color="auto" w:frame="1"/>
          <w:lang w:eastAsia="hu-HU"/>
        </w:rPr>
      </w:pPr>
    </w:p>
    <w:p w14:paraId="1E69F20A" w14:textId="30F9262A" w:rsidR="00822E64" w:rsidRPr="00A23D6A" w:rsidRDefault="00822E64"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 az Előleg-visszafizetési Biztosíték jelen szerződés szerinti rendelkezésre bocsátása mellett – a vállalkozói díj legfeljebb 10%-ának (tíz százalékának) megfelelő mértékű előlegre jogosult, mely banki átutalás útján kerülhet megfizetésre. Az előleget Kivitelező kizárólag a jelen szerződés tárgyát képező tevékenységének finanszírozására használhatja fel. Az előleg elszámolására olyan formában kerül sor, hogy azt Megrendelő az igazolt részteljesítés alapján kiállított részszámlák összegébe egyenlő arányban számítja be, melynek alapján a részszámla ellenértéke az előleg arányos részével csökkentett összegben kerül megfizetésre. Kivitelező az előlegbekérő levelet a munkaterület átadás-átvételével egyidejűleg köteles benyújtani. Az előleg megfizetésére és határidejére a 322/2015. (X. 30.) Korm. rendelet 30. §-ának rendelkezéseit kell alkalmazni.</w:t>
      </w:r>
    </w:p>
    <w:p w14:paraId="46FB47AA" w14:textId="77777777" w:rsidR="00822E64" w:rsidRPr="00A23D6A" w:rsidRDefault="00822E64" w:rsidP="00822E64">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360F2FB7" w14:textId="4B7CD84A"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kivitelezésnek a Megrendelő képviseletében eljáró műszaki ellenőr által igazolt készültségi foka szerint, az alábbi ütemezésben jogosult </w:t>
      </w:r>
      <w:r w:rsidR="00871EF1" w:rsidRPr="00A23D6A">
        <w:rPr>
          <w:rFonts w:ascii="Lucida Sans Unicode" w:eastAsia="Times New Roman" w:hAnsi="Lucida Sans Unicode" w:cs="Lucida Sans Unicode"/>
          <w:sz w:val="20"/>
          <w:szCs w:val="20"/>
          <w:lang w:eastAsia="hu-HU"/>
        </w:rPr>
        <w:t>1</w:t>
      </w:r>
      <w:r w:rsidRPr="00A23D6A">
        <w:rPr>
          <w:rFonts w:ascii="Lucida Sans Unicode" w:eastAsia="Times New Roman" w:hAnsi="Lucida Sans Unicode" w:cs="Lucida Sans Unicode"/>
          <w:sz w:val="20"/>
          <w:szCs w:val="20"/>
          <w:lang w:eastAsia="hu-HU"/>
        </w:rPr>
        <w:t xml:space="preserve"> db (</w:t>
      </w:r>
      <w:r w:rsidR="00871EF1" w:rsidRPr="00A23D6A">
        <w:rPr>
          <w:rFonts w:ascii="Lucida Sans Unicode" w:eastAsia="Times New Roman" w:hAnsi="Lucida Sans Unicode" w:cs="Lucida Sans Unicode"/>
          <w:sz w:val="20"/>
          <w:szCs w:val="20"/>
          <w:lang w:eastAsia="hu-HU"/>
        </w:rPr>
        <w:t>egy</w:t>
      </w:r>
      <w:r w:rsidRPr="00A23D6A">
        <w:rPr>
          <w:rFonts w:ascii="Lucida Sans Unicode" w:eastAsia="Times New Roman" w:hAnsi="Lucida Sans Unicode" w:cs="Lucida Sans Unicode"/>
          <w:sz w:val="20"/>
          <w:szCs w:val="20"/>
          <w:lang w:eastAsia="hu-HU"/>
        </w:rPr>
        <w:t xml:space="preserve"> darab) részszámla és 1 db (egy darab) végszámla kibocsátására:</w:t>
      </w:r>
    </w:p>
    <w:p w14:paraId="7FA64FA6"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49A079C9" w14:textId="0D59912E" w:rsidR="003769BD" w:rsidRPr="00A23D6A" w:rsidRDefault="00DE0963" w:rsidP="00446B50">
      <w:pPr>
        <w:widowControl w:val="0"/>
        <w:numPr>
          <w:ilvl w:val="0"/>
          <w:numId w:val="6"/>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795546">
        <w:rPr>
          <w:rFonts w:ascii="Lucida Sans Unicode" w:eastAsia="Times New Roman" w:hAnsi="Lucida Sans Unicode" w:cs="Lucida Sans Unicode"/>
          <w:sz w:val="20"/>
          <w:szCs w:val="20"/>
          <w:lang w:eastAsia="hu-HU"/>
        </w:rPr>
        <w:t xml:space="preserve">Kivitelező </w:t>
      </w:r>
      <w:r>
        <w:rPr>
          <w:rFonts w:ascii="Lucida Sans Unicode" w:eastAsia="Times New Roman" w:hAnsi="Lucida Sans Unicode" w:cs="Lucida Sans Unicode"/>
          <w:sz w:val="20"/>
          <w:szCs w:val="20"/>
          <w:lang w:eastAsia="hu-HU"/>
        </w:rPr>
        <w:t>a vállalkozói díj 50%-ának</w:t>
      </w:r>
      <w:r w:rsidRPr="00795546">
        <w:rPr>
          <w:rFonts w:ascii="Lucida Sans Unicode" w:eastAsia="Times New Roman" w:hAnsi="Lucida Sans Unicode" w:cs="Lucida Sans Unicode"/>
          <w:sz w:val="20"/>
          <w:szCs w:val="20"/>
          <w:lang w:eastAsia="hu-HU"/>
        </w:rPr>
        <w:t xml:space="preserve"> (</w:t>
      </w:r>
      <w:r>
        <w:rPr>
          <w:rFonts w:ascii="Lucida Sans Unicode" w:eastAsia="Times New Roman" w:hAnsi="Lucida Sans Unicode" w:cs="Lucida Sans Unicode"/>
          <w:sz w:val="20"/>
          <w:szCs w:val="20"/>
          <w:lang w:eastAsia="hu-HU"/>
        </w:rPr>
        <w:t>ötven</w:t>
      </w:r>
      <w:r w:rsidRPr="00795546">
        <w:rPr>
          <w:rFonts w:ascii="Lucida Sans Unicode" w:eastAsia="Times New Roman" w:hAnsi="Lucida Sans Unicode" w:cs="Lucida Sans Unicode"/>
          <w:sz w:val="20"/>
          <w:szCs w:val="20"/>
          <w:lang w:eastAsia="hu-HU"/>
        </w:rPr>
        <w:t xml:space="preserve"> százalék</w:t>
      </w:r>
      <w:r>
        <w:rPr>
          <w:rFonts w:ascii="Lucida Sans Unicode" w:eastAsia="Times New Roman" w:hAnsi="Lucida Sans Unicode" w:cs="Lucida Sans Unicode"/>
          <w:sz w:val="20"/>
          <w:szCs w:val="20"/>
          <w:lang w:eastAsia="hu-HU"/>
        </w:rPr>
        <w:t>ának</w:t>
      </w:r>
      <w:r w:rsidRPr="00795546">
        <w:rPr>
          <w:rFonts w:ascii="Lucida Sans Unicode" w:eastAsia="Times New Roman" w:hAnsi="Lucida Sans Unicode" w:cs="Lucida Sans Unicode"/>
          <w:sz w:val="20"/>
          <w:szCs w:val="20"/>
          <w:lang w:eastAsia="hu-HU"/>
        </w:rPr>
        <w:t>)</w:t>
      </w:r>
      <w:r>
        <w:rPr>
          <w:rFonts w:ascii="Lucida Sans Unicode" w:eastAsia="Times New Roman" w:hAnsi="Lucida Sans Unicode" w:cs="Lucida Sans Unicode"/>
          <w:sz w:val="20"/>
          <w:szCs w:val="20"/>
          <w:lang w:eastAsia="hu-HU"/>
        </w:rPr>
        <w:t xml:space="preserve"> megfelelő </w:t>
      </w:r>
      <w:r w:rsidRPr="00795546">
        <w:rPr>
          <w:rFonts w:ascii="Lucida Sans Unicode" w:eastAsia="Times New Roman" w:hAnsi="Lucida Sans Unicode" w:cs="Lucida Sans Unicode"/>
          <w:sz w:val="20"/>
          <w:szCs w:val="20"/>
          <w:lang w:eastAsia="hu-HU"/>
        </w:rPr>
        <w:t>műszaki készültség</w:t>
      </w:r>
      <w:r>
        <w:rPr>
          <w:rFonts w:ascii="Lucida Sans Unicode" w:eastAsia="Times New Roman" w:hAnsi="Lucida Sans Unicode" w:cs="Lucida Sans Unicode"/>
          <w:sz w:val="20"/>
          <w:szCs w:val="20"/>
          <w:lang w:eastAsia="hu-HU"/>
        </w:rPr>
        <w:t xml:space="preserve"> elérését</w:t>
      </w:r>
      <w:r w:rsidRPr="00795546">
        <w:rPr>
          <w:rFonts w:ascii="Lucida Sans Unicode" w:eastAsia="Times New Roman" w:hAnsi="Lucida Sans Unicode" w:cs="Lucida Sans Unicode"/>
          <w:sz w:val="20"/>
          <w:szCs w:val="20"/>
          <w:lang w:eastAsia="hu-HU"/>
        </w:rPr>
        <w:t xml:space="preserve"> követően – a Megrendelő által igazolt teljesítés esetén – jogosult a</w:t>
      </w:r>
      <w:r>
        <w:rPr>
          <w:rFonts w:ascii="Lucida Sans Unicode" w:eastAsia="Times New Roman" w:hAnsi="Lucida Sans Unicode" w:cs="Lucida Sans Unicode"/>
          <w:sz w:val="20"/>
          <w:szCs w:val="20"/>
          <w:lang w:eastAsia="hu-HU"/>
        </w:rPr>
        <w:t>z első</w:t>
      </w:r>
      <w:r w:rsidRPr="00795546">
        <w:rPr>
          <w:rFonts w:ascii="Lucida Sans Unicode" w:eastAsia="Times New Roman" w:hAnsi="Lucida Sans Unicode" w:cs="Lucida Sans Unicode"/>
          <w:sz w:val="20"/>
          <w:szCs w:val="20"/>
          <w:lang w:eastAsia="hu-HU"/>
        </w:rPr>
        <w:t xml:space="preserve"> részszámla kiállítására, melynek összege …,- Ft + ÁFA, azaz … forint + ÁFA</w:t>
      </w:r>
      <w:r w:rsidR="003769BD" w:rsidRPr="00A23D6A">
        <w:rPr>
          <w:rFonts w:ascii="Lucida Sans Unicode" w:eastAsia="Times New Roman" w:hAnsi="Lucida Sans Unicode" w:cs="Lucida Sans Unicode"/>
          <w:sz w:val="20"/>
          <w:szCs w:val="20"/>
          <w:lang w:eastAsia="hu-HU"/>
        </w:rPr>
        <w:t xml:space="preserve"> [a vállalkozói díj </w:t>
      </w:r>
      <w:r w:rsidR="00871EF1" w:rsidRPr="00A23D6A">
        <w:rPr>
          <w:rFonts w:ascii="Lucida Sans Unicode" w:eastAsia="Times New Roman" w:hAnsi="Lucida Sans Unicode" w:cs="Lucida Sans Unicode"/>
          <w:sz w:val="20"/>
          <w:szCs w:val="20"/>
          <w:lang w:eastAsia="hu-HU"/>
        </w:rPr>
        <w:t>5</w:t>
      </w:r>
      <w:r w:rsidR="003769BD" w:rsidRPr="00A23D6A">
        <w:rPr>
          <w:rFonts w:ascii="Lucida Sans Unicode" w:eastAsia="Times New Roman" w:hAnsi="Lucida Sans Unicode" w:cs="Lucida Sans Unicode"/>
          <w:sz w:val="20"/>
          <w:szCs w:val="20"/>
          <w:lang w:eastAsia="hu-HU"/>
        </w:rPr>
        <w:t>0%-a (</w:t>
      </w:r>
      <w:r w:rsidR="00871EF1" w:rsidRPr="00A23D6A">
        <w:rPr>
          <w:rFonts w:ascii="Lucida Sans Unicode" w:eastAsia="Times New Roman" w:hAnsi="Lucida Sans Unicode" w:cs="Lucida Sans Unicode"/>
          <w:sz w:val="20"/>
          <w:szCs w:val="20"/>
          <w:lang w:eastAsia="hu-HU"/>
        </w:rPr>
        <w:t>öt</w:t>
      </w:r>
      <w:r w:rsidR="003769BD" w:rsidRPr="00A23D6A">
        <w:rPr>
          <w:rFonts w:ascii="Lucida Sans Unicode" w:eastAsia="Times New Roman" w:hAnsi="Lucida Sans Unicode" w:cs="Lucida Sans Unicode"/>
          <w:sz w:val="20"/>
          <w:szCs w:val="20"/>
          <w:lang w:eastAsia="hu-HU"/>
        </w:rPr>
        <w:t>ven százaléka)];</w:t>
      </w:r>
    </w:p>
    <w:p w14:paraId="5F8D1BEF" w14:textId="08FB3C6F" w:rsidR="00794EB3" w:rsidRPr="00A23D6A" w:rsidRDefault="00794EB3" w:rsidP="00446B50">
      <w:pPr>
        <w:widowControl w:val="0"/>
        <w:numPr>
          <w:ilvl w:val="0"/>
          <w:numId w:val="6"/>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műszaki átadás-átvételi eljárás jegyzőkönyvben igazolt sikeres lezárását követően – a Megrendelő által igazolt teljesítés esetén – jogosult a végszámla kiállítására, melynek összege …,- Ft + ÁFA, azaz … forint + ÁFA [a vállalkozói díj </w:t>
      </w:r>
      <w:r w:rsidR="00871EF1" w:rsidRPr="00A23D6A">
        <w:rPr>
          <w:rFonts w:ascii="Lucida Sans Unicode" w:eastAsia="Times New Roman" w:hAnsi="Lucida Sans Unicode" w:cs="Lucida Sans Unicode"/>
          <w:sz w:val="20"/>
          <w:szCs w:val="20"/>
          <w:lang w:eastAsia="hu-HU"/>
        </w:rPr>
        <w:t>5</w:t>
      </w:r>
      <w:r w:rsidR="003769BD" w:rsidRPr="00A23D6A">
        <w:rPr>
          <w:rFonts w:ascii="Lucida Sans Unicode" w:eastAsia="Times New Roman" w:hAnsi="Lucida Sans Unicode" w:cs="Lucida Sans Unicode"/>
          <w:sz w:val="20"/>
          <w:szCs w:val="20"/>
          <w:lang w:eastAsia="hu-HU"/>
        </w:rPr>
        <w:t>0%-a (</w:t>
      </w:r>
      <w:r w:rsidR="00871EF1" w:rsidRPr="00A23D6A">
        <w:rPr>
          <w:rFonts w:ascii="Lucida Sans Unicode" w:eastAsia="Times New Roman" w:hAnsi="Lucida Sans Unicode" w:cs="Lucida Sans Unicode"/>
          <w:sz w:val="20"/>
          <w:szCs w:val="20"/>
          <w:lang w:eastAsia="hu-HU"/>
        </w:rPr>
        <w:t>öt</w:t>
      </w:r>
      <w:r w:rsidR="003769BD" w:rsidRPr="00A23D6A">
        <w:rPr>
          <w:rFonts w:ascii="Lucida Sans Unicode" w:eastAsia="Times New Roman" w:hAnsi="Lucida Sans Unicode" w:cs="Lucida Sans Unicode"/>
          <w:sz w:val="20"/>
          <w:szCs w:val="20"/>
          <w:lang w:eastAsia="hu-HU"/>
        </w:rPr>
        <w:t>ven százaléka</w:t>
      </w:r>
      <w:r w:rsidRPr="00A23D6A">
        <w:rPr>
          <w:rFonts w:ascii="Lucida Sans Unicode" w:eastAsia="Times New Roman" w:hAnsi="Lucida Sans Unicode" w:cs="Lucida Sans Unicode"/>
          <w:sz w:val="20"/>
          <w:szCs w:val="20"/>
          <w:lang w:eastAsia="hu-HU"/>
        </w:rPr>
        <w:t>)].</w:t>
      </w:r>
    </w:p>
    <w:p w14:paraId="27705F41" w14:textId="77777777" w:rsidR="00465D2B" w:rsidRPr="00A23D6A" w:rsidRDefault="00465D2B" w:rsidP="00446B50">
      <w:pPr>
        <w:widowControl w:val="0"/>
        <w:shd w:val="clear" w:color="auto" w:fill="FFFFFF" w:themeFill="background1"/>
        <w:suppressAutoHyphens/>
        <w:overflowPunct w:val="0"/>
        <w:autoSpaceDE w:val="0"/>
        <w:autoSpaceDN w:val="0"/>
        <w:adjustRightInd w:val="0"/>
        <w:spacing w:after="0" w:line="240" w:lineRule="auto"/>
        <w:ind w:left="993" w:right="46"/>
        <w:jc w:val="both"/>
        <w:textAlignment w:val="baseline"/>
        <w:rPr>
          <w:rFonts w:ascii="Lucida Sans Unicode" w:eastAsia="Times New Roman" w:hAnsi="Lucida Sans Unicode" w:cs="Lucida Sans Unicode"/>
          <w:sz w:val="20"/>
          <w:szCs w:val="20"/>
          <w:lang w:eastAsia="hu-HU"/>
        </w:rPr>
      </w:pPr>
    </w:p>
    <w:p w14:paraId="40CD153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végszámla benyújtásával egyidejűleg – figyelemmel a sikeres műszaki átadás-átvételi eljárásról felvett jegyzőkönyv tartalmára is – nyilatkozni köteles az </w:t>
      </w:r>
      <w:r w:rsidRPr="00A23D6A">
        <w:rPr>
          <w:rFonts w:ascii="Lucida Sans Unicode" w:eastAsia="Times New Roman" w:hAnsi="Lucida Sans Unicode" w:cs="Lucida Sans Unicode"/>
          <w:sz w:val="20"/>
          <w:szCs w:val="20"/>
          <w:lang w:eastAsia="hu-HU"/>
        </w:rPr>
        <w:lastRenderedPageBreak/>
        <w:t>alábbiakról:</w:t>
      </w:r>
    </w:p>
    <w:p w14:paraId="16B4455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1CD3CF7A" w14:textId="77777777" w:rsidR="001A4FA7" w:rsidRPr="00A23D6A" w:rsidRDefault="001A4FA7" w:rsidP="00446B50">
      <w:pPr>
        <w:widowControl w:val="0"/>
        <w:numPr>
          <w:ilvl w:val="0"/>
          <w:numId w:val="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kivitelezés a műszaki dokumentációnak és a szabványoknak megfelelően készült el;</w:t>
      </w:r>
    </w:p>
    <w:p w14:paraId="04CB44C1" w14:textId="77777777" w:rsidR="001A4FA7" w:rsidRPr="00A23D6A" w:rsidRDefault="001A4FA7" w:rsidP="00446B50">
      <w:pPr>
        <w:widowControl w:val="0"/>
        <w:numPr>
          <w:ilvl w:val="0"/>
          <w:numId w:val="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lefolytatott minden jogszabályban, illetve a jelen szerződésben megkívánt ellenőrzést, az ellenőrző vizsgálatok eredménye megfelelt a szabványokban és egyéb rendelkezésekben előírt követelményeknek;</w:t>
      </w:r>
    </w:p>
    <w:p w14:paraId="051953E5" w14:textId="77777777" w:rsidR="001A4FA7" w:rsidRPr="00A23D6A" w:rsidRDefault="001A4FA7" w:rsidP="00446B50">
      <w:pPr>
        <w:widowControl w:val="0"/>
        <w:numPr>
          <w:ilvl w:val="0"/>
          <w:numId w:val="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beszerzett minden olyan engedélyt, hozzájárulást, amelyek beszerzésének kötelezettsége a Kivitelezőt terheli, illetve megtett minden a jogszabályok szerint a hatóságok felé megteendő bejelentést;</w:t>
      </w:r>
    </w:p>
    <w:p w14:paraId="37B41903" w14:textId="77777777" w:rsidR="001A4FA7" w:rsidRPr="00A23D6A" w:rsidRDefault="001A4FA7" w:rsidP="00446B50">
      <w:pPr>
        <w:widowControl w:val="0"/>
        <w:numPr>
          <w:ilvl w:val="0"/>
          <w:numId w:val="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nyilatkozat arról, hogy a számla Kivitelező minden Megrendelővel szemben fennálló követelését tartalmazza.</w:t>
      </w:r>
    </w:p>
    <w:p w14:paraId="1330510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  </w:t>
      </w:r>
    </w:p>
    <w:p w14:paraId="3FA0165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 amennyiben Kivitelező a teljesítéshez nem vesz igénybe alvállalkozót – a (rész)számla ellenértékét – annak kézhezvételétől számított – 30 (harminc) naptári napon belül átutalja a Kivitelező által megjelölt bankszámlaszámra.</w:t>
      </w:r>
    </w:p>
    <w:p w14:paraId="7B86AB7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786C476C" w14:textId="5BCC0A33"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 amennyiben Kivitelező a teljesítéshez alvállalkozót vesz igénybe – a</w:t>
      </w:r>
      <w:r w:rsidR="00822E64" w:rsidRPr="00A23D6A">
        <w:rPr>
          <w:rFonts w:ascii="Lucida Sans Unicode" w:eastAsia="Times New Roman" w:hAnsi="Lucida Sans Unicode" w:cs="Lucida Sans Unicode"/>
          <w:sz w:val="20"/>
          <w:szCs w:val="20"/>
          <w:lang w:eastAsia="hu-HU"/>
        </w:rPr>
        <w:t>z előző</w:t>
      </w:r>
      <w:r w:rsidRPr="00A23D6A">
        <w:rPr>
          <w:rFonts w:ascii="Lucida Sans Unicode" w:eastAsia="Times New Roman" w:hAnsi="Lucida Sans Unicode" w:cs="Lucida Sans Unicode"/>
          <w:sz w:val="20"/>
          <w:szCs w:val="20"/>
          <w:lang w:eastAsia="hu-HU"/>
        </w:rPr>
        <w:t xml:space="preserve"> ponttól eltérően a következő szabályok szerint fizeti ki a szerződésben foglalt (rész)számla ellenértéket:</w:t>
      </w:r>
    </w:p>
    <w:p w14:paraId="6CFCE2C2" w14:textId="77777777" w:rsidR="00794EB3" w:rsidRPr="00A23D6A" w:rsidRDefault="00794EB3"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1EE699D9" w14:textId="77777777" w:rsidR="000E02A6" w:rsidRPr="00A23D6A" w:rsidRDefault="001A4FA7"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 xml:space="preserve">amennyiben Kivitelező alatt több gazdasági szereplő (természetes személy, jogi személy, egyéni cég vagy személyes joga szerint jogképes szervezet) értendő, tekintettel az ezen gazdasági szereplők által  – a közbeszerzési eljárásban – benyújtott közös ajánlatra, akkor e gazdasági szereplők </w:t>
      </w:r>
      <w:r w:rsidR="000E02A6" w:rsidRPr="00A23D6A">
        <w:rPr>
          <w:rFonts w:ascii="Lucida Sans Unicode" w:eastAsia="Times New Roman" w:hAnsi="Lucida Sans Unicode" w:cs="Lucida Sans Unicode"/>
          <w:sz w:val="20"/>
          <w:szCs w:val="20"/>
        </w:rPr>
        <w:t>legkésőbb a teljesítés elismerésének időpontjáig kötelesek nyilatkozatot tenni a Megrendelőnek, hogy közülük melyik mekkora összegre jogosult az ellenszolgáltatásból</w:t>
      </w:r>
      <w:r w:rsidRPr="00A23D6A">
        <w:rPr>
          <w:rFonts w:ascii="Lucida Sans Unicode" w:eastAsia="Times New Roman" w:hAnsi="Lucida Sans Unicode" w:cs="Lucida Sans Unicode"/>
          <w:sz w:val="20"/>
          <w:szCs w:val="20"/>
        </w:rPr>
        <w:t>; amennyiben a jelen a) alpont alkalmazandó, úgy a jelen pont további alpontjai tekintetében a Kivitelező fogalma alatt valamennyi gazdasági szereplő külön-külön értendő, az ott leírt kötelezettségeket e gazdasági szereplők külön-külön kötelesek teljesíteni;</w:t>
      </w:r>
    </w:p>
    <w:p w14:paraId="70B1139B" w14:textId="0FA8EA29" w:rsidR="000E02A6" w:rsidRPr="00A23D6A" w:rsidRDefault="001A4FA7"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 xml:space="preserve">Kivitelező </w:t>
      </w:r>
      <w:r w:rsidR="000E02A6" w:rsidRPr="00A23D6A">
        <w:rPr>
          <w:rFonts w:ascii="Lucida Sans Unicode" w:eastAsia="Times New Roman" w:hAnsi="Lucida Sans Unicode" w:cs="Lucida Sans Unicode"/>
          <w:sz w:val="20"/>
          <w:szCs w:val="20"/>
        </w:rPr>
        <w:t>legkésőbb a teljesítés elismerésének időpontjáig köteles nyilatkozatot tenni, hogy az általa a teljesítésbe bevont alvállalkozók egyenként mekkora összegre jogosultak az ellenszolgáltatásból, egyidejűleg felhívja az alvállalkozókat, hogy állítsák ki ezen számláikat</w:t>
      </w:r>
      <w:r w:rsidRPr="00A23D6A">
        <w:rPr>
          <w:rFonts w:ascii="Lucida Sans Unicode" w:eastAsia="Times New Roman" w:hAnsi="Lucida Sans Unicode" w:cs="Lucida Sans Unicode"/>
          <w:sz w:val="20"/>
          <w:szCs w:val="20"/>
        </w:rPr>
        <w:t>;</w:t>
      </w:r>
    </w:p>
    <w:p w14:paraId="6B377547" w14:textId="77777777" w:rsidR="000E02A6"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Kivitelező a teljesítés elismerését követően állítja ki számláját, a számlában részletezve az alvállalkozói teljesítés, valamint a kivitelezői teljesítés mértékét</w:t>
      </w:r>
      <w:r w:rsidR="001A4FA7" w:rsidRPr="00A23D6A">
        <w:rPr>
          <w:rFonts w:ascii="Lucida Sans Unicode" w:eastAsia="Times New Roman" w:hAnsi="Lucida Sans Unicode" w:cs="Lucida Sans Unicode"/>
          <w:sz w:val="20"/>
          <w:szCs w:val="20"/>
        </w:rPr>
        <w:t>;</w:t>
      </w:r>
    </w:p>
    <w:p w14:paraId="2CA8B5A1" w14:textId="1D6237D6" w:rsidR="001A4FA7"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w:t>
      </w:r>
      <w:r w:rsidRPr="00A23D6A">
        <w:rPr>
          <w:rFonts w:ascii="Lucida Sans Unicode" w:eastAsia="Times New Roman" w:hAnsi="Lucida Sans Unicode" w:cs="Lucida Sans Unicode"/>
          <w:iCs/>
          <w:sz w:val="20"/>
          <w:szCs w:val="20"/>
        </w:rPr>
        <w:t>c)</w:t>
      </w:r>
      <w:r w:rsidRPr="00A23D6A">
        <w:rPr>
          <w:rFonts w:ascii="Lucida Sans Unicode" w:eastAsia="Times New Roman" w:hAnsi="Lucida Sans Unicode" w:cs="Lucida Sans Unicode"/>
          <w:sz w:val="20"/>
          <w:szCs w:val="20"/>
        </w:rPr>
        <w:t> alpont szerint a számlában feltüntetett alvállalkozói teljesítés ellenértékét a Megrendelő – európai uniós támogatás esetén szállítói kifizetés során kifizetésre köteles szervezet – tizenöt napon belül átutalja a Kivitelezőnek</w:t>
      </w:r>
      <w:r w:rsidR="00E13148" w:rsidRPr="00A23D6A">
        <w:rPr>
          <w:rFonts w:ascii="Lucida Sans Unicode" w:eastAsia="Times New Roman" w:hAnsi="Lucida Sans Unicode" w:cs="Lucida Sans Unicode"/>
          <w:sz w:val="20"/>
          <w:szCs w:val="20"/>
        </w:rPr>
        <w:t xml:space="preserve"> (részben vagy egészben európai uniós támogatásból megvalósított közbeszerzés esetén a jelen alpont szerinti határidő harminc nap)</w:t>
      </w:r>
      <w:r w:rsidR="001A4FA7" w:rsidRPr="00A23D6A">
        <w:rPr>
          <w:rFonts w:ascii="Lucida Sans Unicode" w:eastAsia="Times New Roman" w:hAnsi="Lucida Sans Unicode" w:cs="Lucida Sans Unicode"/>
          <w:sz w:val="20"/>
          <w:szCs w:val="20"/>
        </w:rPr>
        <w:t>;</w:t>
      </w:r>
    </w:p>
    <w:p w14:paraId="11F4A8C4" w14:textId="77777777" w:rsidR="000E02A6"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Kivitelező haladéktalanul kiegyenlíti az alvállalkozók számláit, vagy az adózás rendjéről szóló 2003. évi XCII. törvény (a továbbiakban: Art.) 36/A. § (3) bekezdése szerint azt vagy annak egy részét visszatartja, illetve az alvállalkozóval kötött szerződésben foglaltak szerint az alvállalkozói díj egy részét visszatartja;</w:t>
      </w:r>
    </w:p>
    <w:p w14:paraId="6116E3CB" w14:textId="77777777" w:rsidR="00E13148"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lastRenderedPageBreak/>
        <w:t>Kivitelező átadja az e) alpont szerinti átutalások igazolásainak másolatait vagy az alvállalkozó köztartozást mutató együttes adóigazolásának másolatát az ajánlatkérőként szerződő félnek (annak érdekében, hogy Megrendelő megállapíthassa, hogy Kivitelező jogszerűen nem fizette ki a teljes összeget az alvállalkozónak);</w:t>
      </w:r>
    </w:p>
    <w:p w14:paraId="4F276B5F" w14:textId="462DCABF" w:rsidR="00E13148"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Kivitelező által benyújtott számlában megjelölt, fővállalkozói teljesítés ellenértékét a Megrendelő – európai uniós támogatás esetén szállítói kifizetés során a kifizetésre köteles szervezet – tizenöt napon belül átutalja a Kivitelezőnek, ha ő az alvállalkozókkal szembeni fizetési kötelezettségét az Art. 36/A. §-ára is tekintettel teljesítették;</w:t>
      </w:r>
    </w:p>
    <w:p w14:paraId="1609E780" w14:textId="2173D659" w:rsidR="000E02A6" w:rsidRPr="00A23D6A" w:rsidRDefault="000E02A6" w:rsidP="00446B50">
      <w:pPr>
        <w:widowControl w:val="0"/>
        <w:numPr>
          <w:ilvl w:val="1"/>
          <w:numId w:val="8"/>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 xml:space="preserve">ha </w:t>
      </w:r>
      <w:r w:rsidR="00E13148" w:rsidRPr="00A23D6A">
        <w:rPr>
          <w:rFonts w:ascii="Lucida Sans Unicode" w:eastAsia="Times New Roman" w:hAnsi="Lucida Sans Unicode" w:cs="Lucida Sans Unicode"/>
          <w:sz w:val="20"/>
          <w:szCs w:val="20"/>
        </w:rPr>
        <w:t>Kivitelező</w:t>
      </w:r>
      <w:r w:rsidRPr="00A23D6A">
        <w:rPr>
          <w:rFonts w:ascii="Lucida Sans Unicode" w:eastAsia="Times New Roman" w:hAnsi="Lucida Sans Unicode" w:cs="Lucida Sans Unicode"/>
          <w:sz w:val="20"/>
          <w:szCs w:val="20"/>
        </w:rPr>
        <w:t xml:space="preserve"> az e) vagy az </w:t>
      </w:r>
      <w:r w:rsidRPr="00A23D6A">
        <w:rPr>
          <w:rFonts w:ascii="Lucida Sans Unicode" w:eastAsia="Times New Roman" w:hAnsi="Lucida Sans Unicode" w:cs="Lucida Sans Unicode"/>
          <w:iCs/>
          <w:sz w:val="20"/>
          <w:szCs w:val="20"/>
        </w:rPr>
        <w:t>f)</w:t>
      </w:r>
      <w:r w:rsidRPr="00A23D6A">
        <w:rPr>
          <w:rFonts w:ascii="Lucida Sans Unicode" w:eastAsia="Times New Roman" w:hAnsi="Lucida Sans Unicode" w:cs="Lucida Sans Unicode"/>
          <w:sz w:val="20"/>
          <w:szCs w:val="20"/>
        </w:rPr>
        <w:t> </w:t>
      </w:r>
      <w:r w:rsidR="00E13148" w:rsidRPr="00A23D6A">
        <w:rPr>
          <w:rFonts w:ascii="Lucida Sans Unicode" w:eastAsia="Times New Roman" w:hAnsi="Lucida Sans Unicode" w:cs="Lucida Sans Unicode"/>
          <w:sz w:val="20"/>
          <w:szCs w:val="20"/>
        </w:rPr>
        <w:t>al</w:t>
      </w:r>
      <w:r w:rsidRPr="00A23D6A">
        <w:rPr>
          <w:rFonts w:ascii="Lucida Sans Unicode" w:eastAsia="Times New Roman" w:hAnsi="Lucida Sans Unicode" w:cs="Lucida Sans Unicode"/>
          <w:sz w:val="20"/>
          <w:szCs w:val="20"/>
        </w:rPr>
        <w:t xml:space="preserve">pont szerinti kötelezettségét nem teljesíti, az ellenszolgáltatás fennmaradó részét </w:t>
      </w:r>
      <w:r w:rsidR="00E13148" w:rsidRPr="00A23D6A">
        <w:rPr>
          <w:rFonts w:ascii="Lucida Sans Unicode" w:eastAsia="Times New Roman" w:hAnsi="Lucida Sans Unicode" w:cs="Lucida Sans Unicode"/>
          <w:sz w:val="20"/>
          <w:szCs w:val="20"/>
        </w:rPr>
        <w:t>Megrendelő</w:t>
      </w:r>
      <w:r w:rsidRPr="00A23D6A">
        <w:rPr>
          <w:rFonts w:ascii="Lucida Sans Unicode" w:eastAsia="Times New Roman" w:hAnsi="Lucida Sans Unicode" w:cs="Lucida Sans Unicode"/>
          <w:sz w:val="20"/>
          <w:szCs w:val="20"/>
        </w:rPr>
        <w:t xml:space="preserve"> (vagy a kifizetésre köteles szervezet) őrzi, és az akkor illeti meg </w:t>
      </w:r>
      <w:r w:rsidR="00E13148" w:rsidRPr="00A23D6A">
        <w:rPr>
          <w:rFonts w:ascii="Lucida Sans Unicode" w:eastAsia="Times New Roman" w:hAnsi="Lucida Sans Unicode" w:cs="Lucida Sans Unicode"/>
          <w:sz w:val="20"/>
          <w:szCs w:val="20"/>
        </w:rPr>
        <w:t>a Kivitelezőt</w:t>
      </w:r>
      <w:r w:rsidRPr="00A23D6A">
        <w:rPr>
          <w:rFonts w:ascii="Lucida Sans Unicode" w:eastAsia="Times New Roman" w:hAnsi="Lucida Sans Unicode" w:cs="Lucida Sans Unicode"/>
          <w:sz w:val="20"/>
          <w:szCs w:val="20"/>
        </w:rPr>
        <w:t xml:space="preserve">, ha </w:t>
      </w:r>
      <w:r w:rsidR="00E13148" w:rsidRPr="00A23D6A">
        <w:rPr>
          <w:rFonts w:ascii="Lucida Sans Unicode" w:eastAsia="Times New Roman" w:hAnsi="Lucida Sans Unicode" w:cs="Lucida Sans Unicode"/>
          <w:sz w:val="20"/>
          <w:szCs w:val="20"/>
        </w:rPr>
        <w:t>Megrendelő</w:t>
      </w:r>
      <w:r w:rsidRPr="00A23D6A">
        <w:rPr>
          <w:rFonts w:ascii="Lucida Sans Unicode" w:eastAsia="Times New Roman" w:hAnsi="Lucida Sans Unicode" w:cs="Lucida Sans Unicode"/>
          <w:sz w:val="20"/>
          <w:szCs w:val="20"/>
        </w:rPr>
        <w:t xml:space="preserve"> részére igazolja, hogy az e) vagy az </w:t>
      </w:r>
      <w:r w:rsidRPr="00A23D6A">
        <w:rPr>
          <w:rFonts w:ascii="Lucida Sans Unicode" w:eastAsia="Times New Roman" w:hAnsi="Lucida Sans Unicode" w:cs="Lucida Sans Unicode"/>
          <w:iCs/>
          <w:sz w:val="20"/>
          <w:szCs w:val="20"/>
        </w:rPr>
        <w:t>f)</w:t>
      </w:r>
      <w:r w:rsidRPr="00A23D6A">
        <w:rPr>
          <w:rFonts w:ascii="Lucida Sans Unicode" w:eastAsia="Times New Roman" w:hAnsi="Lucida Sans Unicode" w:cs="Lucida Sans Unicode"/>
          <w:sz w:val="20"/>
          <w:szCs w:val="20"/>
        </w:rPr>
        <w:t> </w:t>
      </w:r>
      <w:r w:rsidR="00E13148" w:rsidRPr="00A23D6A">
        <w:rPr>
          <w:rFonts w:ascii="Lucida Sans Unicode" w:eastAsia="Times New Roman" w:hAnsi="Lucida Sans Unicode" w:cs="Lucida Sans Unicode"/>
          <w:sz w:val="20"/>
          <w:szCs w:val="20"/>
        </w:rPr>
        <w:t>al</w:t>
      </w:r>
      <w:r w:rsidRPr="00A23D6A">
        <w:rPr>
          <w:rFonts w:ascii="Lucida Sans Unicode" w:eastAsia="Times New Roman" w:hAnsi="Lucida Sans Unicode" w:cs="Lucida Sans Unicode"/>
          <w:sz w:val="20"/>
          <w:szCs w:val="20"/>
        </w:rPr>
        <w:t>pont szerinti kötelezettségét teljesítette, vagy hitelt érdemlő irattal igazolja, hogy az alvállalkozó</w:t>
      </w:r>
      <w:r w:rsidR="00E13148" w:rsidRPr="00A23D6A">
        <w:rPr>
          <w:rFonts w:ascii="Lucida Sans Unicode" w:eastAsia="Times New Roman" w:hAnsi="Lucida Sans Unicode" w:cs="Lucida Sans Unicode"/>
          <w:sz w:val="20"/>
          <w:szCs w:val="20"/>
        </w:rPr>
        <w:t xml:space="preserve"> vagy szakember nem jogosult a Kivitelező </w:t>
      </w:r>
      <w:r w:rsidRPr="00A23D6A">
        <w:rPr>
          <w:rFonts w:ascii="Lucida Sans Unicode" w:eastAsia="Times New Roman" w:hAnsi="Lucida Sans Unicode" w:cs="Lucida Sans Unicode"/>
          <w:sz w:val="20"/>
          <w:szCs w:val="20"/>
        </w:rPr>
        <w:t>által a </w:t>
      </w:r>
      <w:r w:rsidRPr="00A23D6A">
        <w:rPr>
          <w:rFonts w:ascii="Lucida Sans Unicode" w:eastAsia="Times New Roman" w:hAnsi="Lucida Sans Unicode" w:cs="Lucida Sans Unicode"/>
          <w:iCs/>
          <w:sz w:val="20"/>
          <w:szCs w:val="20"/>
        </w:rPr>
        <w:t>b)</w:t>
      </w:r>
      <w:r w:rsidRPr="00A23D6A">
        <w:rPr>
          <w:rFonts w:ascii="Lucida Sans Unicode" w:eastAsia="Times New Roman" w:hAnsi="Lucida Sans Unicode" w:cs="Lucida Sans Unicode"/>
          <w:sz w:val="20"/>
          <w:szCs w:val="20"/>
        </w:rPr>
        <w:t> </w:t>
      </w:r>
      <w:r w:rsidR="00E13148" w:rsidRPr="00A23D6A">
        <w:rPr>
          <w:rFonts w:ascii="Lucida Sans Unicode" w:eastAsia="Times New Roman" w:hAnsi="Lucida Sans Unicode" w:cs="Lucida Sans Unicode"/>
          <w:sz w:val="20"/>
          <w:szCs w:val="20"/>
        </w:rPr>
        <w:t>al</w:t>
      </w:r>
      <w:r w:rsidRPr="00A23D6A">
        <w:rPr>
          <w:rFonts w:ascii="Lucida Sans Unicode" w:eastAsia="Times New Roman" w:hAnsi="Lucida Sans Unicode" w:cs="Lucida Sans Unicode"/>
          <w:sz w:val="20"/>
          <w:szCs w:val="20"/>
        </w:rPr>
        <w:t>pont szerint bejelentett összegre vagy annak egy részére</w:t>
      </w:r>
      <w:r w:rsidR="00E13148" w:rsidRPr="00A23D6A">
        <w:rPr>
          <w:rFonts w:ascii="Lucida Sans Unicode" w:eastAsia="Times New Roman" w:hAnsi="Lucida Sans Unicode" w:cs="Lucida Sans Unicode"/>
          <w:sz w:val="20"/>
          <w:szCs w:val="20"/>
        </w:rPr>
        <w:t>.</w:t>
      </w:r>
    </w:p>
    <w:p w14:paraId="199C66A7"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201AD7F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gondoskodik arról, hogy az esedéke</w:t>
      </w:r>
      <w:r w:rsidR="00794EB3" w:rsidRPr="00A23D6A">
        <w:rPr>
          <w:rFonts w:ascii="Lucida Sans Unicode" w:eastAsia="Times New Roman" w:hAnsi="Lucida Sans Unicode" w:cs="Lucida Sans Unicode"/>
          <w:sz w:val="20"/>
          <w:szCs w:val="20"/>
          <w:lang w:eastAsia="hu-HU"/>
        </w:rPr>
        <w:t>s számlát a Megrendelő a teljesítési</w:t>
      </w:r>
      <w:r w:rsidRPr="00A23D6A">
        <w:rPr>
          <w:rFonts w:ascii="Lucida Sans Unicode" w:eastAsia="Times New Roman" w:hAnsi="Lucida Sans Unicode" w:cs="Lucida Sans Unicode"/>
          <w:sz w:val="20"/>
          <w:szCs w:val="20"/>
          <w:lang w:eastAsia="hu-HU"/>
        </w:rPr>
        <w:t>gazolás kiállítását követő 15 (tizenöt) naptári napon belül kiállítsa és azt Megrendelő e határidőig kézhez vegye.</w:t>
      </w:r>
    </w:p>
    <w:p w14:paraId="40DB89D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414349D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számlák benyújtásának Kivitelező részéről történő elmulasztása, késedelme, továbbá a jogszabályban, illetve a jelen szerződésben rögzített feltételekre tekintettel fennálló hiányossága Megrendelő </w:t>
      </w:r>
      <w:r w:rsidRPr="00A23D6A">
        <w:rPr>
          <w:rFonts w:ascii="Lucida Sans Unicode" w:eastAsia="Times New Roman" w:hAnsi="Lucida Sans Unicode" w:cs="Lucida Sans Unicode"/>
          <w:color w:val="000000"/>
          <w:sz w:val="20"/>
          <w:szCs w:val="20"/>
          <w:lang w:eastAsia="hu-HU"/>
        </w:rPr>
        <w:t xml:space="preserve">– illetve a szállítói kifizetés során a kifizetésre köteles szervezet – </w:t>
      </w:r>
      <w:r w:rsidRPr="00A23D6A">
        <w:rPr>
          <w:rFonts w:ascii="Lucida Sans Unicode" w:eastAsia="Times New Roman" w:hAnsi="Lucida Sans Unicode" w:cs="Lucida Sans Unicode"/>
          <w:sz w:val="20"/>
          <w:szCs w:val="20"/>
          <w:lang w:eastAsia="hu-HU"/>
        </w:rPr>
        <w:t>késedelmét kizárja.</w:t>
      </w:r>
    </w:p>
    <w:p w14:paraId="6D77AB2A" w14:textId="77777777" w:rsidR="00AB29E6" w:rsidRPr="00A23D6A" w:rsidRDefault="00AB29E6" w:rsidP="00AB29E6">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226A1AC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kölcsönös tudomással bírnak róla, hogy Megrendelő vagy a nevében eljáró személy a jelen szerződés teljesítése során az építési napló adatai alapján ellenőrzi, hogy a teljesítésben csak a Kbt. 138. § (2) és (3) bekezdésében foglaltaknak megfelelő alvállalkozó vesz részt, és az alvállalkozói teljesítés aránya nem haladja meg a Kbt. 138. § (1) és (5) bekez</w:t>
      </w:r>
      <w:r w:rsidR="00A24A38" w:rsidRPr="00A23D6A">
        <w:rPr>
          <w:rFonts w:ascii="Lucida Sans Unicode" w:eastAsia="Times New Roman" w:hAnsi="Lucida Sans Unicode" w:cs="Lucida Sans Unicode"/>
          <w:sz w:val="20"/>
          <w:szCs w:val="20"/>
          <w:lang w:eastAsia="hu-HU"/>
        </w:rPr>
        <w:t>désében meghatározott mértéket.</w:t>
      </w:r>
    </w:p>
    <w:p w14:paraId="5B919084" w14:textId="77777777" w:rsidR="00A24A38" w:rsidRPr="00A23D6A" w:rsidRDefault="00A24A38"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7A62047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Felek megállapodnak, hogy Kivitelező </w:t>
      </w:r>
      <w:r w:rsidRPr="00A23D6A">
        <w:rPr>
          <w:rFonts w:ascii="Lucida Sans Unicode" w:eastAsia="Times New Roman" w:hAnsi="Lucida Sans Unicode" w:cs="Lucida Sans Unicode"/>
          <w:color w:val="000000"/>
          <w:sz w:val="20"/>
          <w:szCs w:val="20"/>
          <w:lang w:eastAsia="hu-HU"/>
        </w:rPr>
        <w:t xml:space="preserve">az alvállalkozóval kötött szerződésben az </w:t>
      </w:r>
      <w:r w:rsidRPr="00A23D6A">
        <w:rPr>
          <w:rFonts w:ascii="Lucida Sans Unicode" w:eastAsia="Times New Roman" w:hAnsi="Lucida Sans Unicode" w:cs="Lucida Sans Unicode"/>
          <w:sz w:val="20"/>
          <w:szCs w:val="20"/>
          <w:lang w:eastAsia="hu-HU"/>
        </w:rPr>
        <w:t>alvállalkozó</w:t>
      </w:r>
      <w:r w:rsidRPr="00A23D6A">
        <w:rPr>
          <w:rFonts w:ascii="Lucida Sans Unicode" w:eastAsia="Times New Roman" w:hAnsi="Lucida Sans Unicode" w:cs="Lucida Sans Unicode"/>
          <w:color w:val="000000"/>
          <w:sz w:val="20"/>
          <w:szCs w:val="20"/>
          <w:lang w:eastAsia="hu-HU"/>
        </w:rPr>
        <w:t xml:space="preserve"> teljesítésének elmaradásával vagy hibás teljesítésével kapcsolatos igényeinek biztosítékaként </w:t>
      </w:r>
      <w:r w:rsidRPr="00A23D6A">
        <w:rPr>
          <w:rFonts w:ascii="Lucida Sans Unicode" w:eastAsia="Times New Roman" w:hAnsi="Lucida Sans Unicode" w:cs="Lucida Sans Unicode"/>
          <w:sz w:val="20"/>
          <w:szCs w:val="20"/>
          <w:lang w:eastAsia="hu-HU"/>
        </w:rPr>
        <w:t>legfeljebb</w:t>
      </w:r>
      <w:r w:rsidRPr="00A23D6A">
        <w:rPr>
          <w:rFonts w:ascii="Lucida Sans Unicode" w:eastAsia="Times New Roman" w:hAnsi="Lucida Sans Unicode" w:cs="Lucida Sans Unicode"/>
          <w:color w:val="000000"/>
          <w:sz w:val="20"/>
          <w:szCs w:val="20"/>
          <w:lang w:eastAsia="hu-HU"/>
        </w:rPr>
        <w:t xml:space="preserve"> a szerződés szerinti, általános forgalmi adó nélkül számított ellenszolgáltatás tíz-tíz százalékát elérő biztosítékot köthet ki.</w:t>
      </w:r>
    </w:p>
    <w:p w14:paraId="1D518A38"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C30431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Megrendelőnek bármely esedékes fizetési kötelezettsége tekintetében joga van a kifizetés arányos mértékű visszatartására az alábbi esetekben:</w:t>
      </w:r>
    </w:p>
    <w:p w14:paraId="428B6EED"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A2B4732" w14:textId="77777777" w:rsidR="001A4FA7" w:rsidRPr="00A23D6A" w:rsidRDefault="001A4FA7" w:rsidP="00446B50">
      <w:pPr>
        <w:widowControl w:val="0"/>
        <w:numPr>
          <w:ilvl w:val="0"/>
          <w:numId w:val="9"/>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adott (rész)számla alapját képező teljesítés részben vagy egészében hibás;</w:t>
      </w:r>
    </w:p>
    <w:p w14:paraId="695745D8" w14:textId="77777777" w:rsidR="001A4FA7" w:rsidRPr="00A23D6A" w:rsidRDefault="001A4FA7" w:rsidP="00446B50">
      <w:pPr>
        <w:widowControl w:val="0"/>
        <w:numPr>
          <w:ilvl w:val="0"/>
          <w:numId w:val="9"/>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bármely szerződésszegése, mulasztása Megrendelőnek vagy harmadik személyeknek kárt okozott, vagy kárveszélyt idézett elő, és a kárveszélyt Kivitelező írásbeli felszólítás ellenére sem szüntette meg;</w:t>
      </w:r>
    </w:p>
    <w:p w14:paraId="541F52E6" w14:textId="77777777" w:rsidR="001A4FA7" w:rsidRPr="00A23D6A" w:rsidRDefault="001A4FA7" w:rsidP="00446B50">
      <w:pPr>
        <w:widowControl w:val="0"/>
        <w:numPr>
          <w:ilvl w:val="0"/>
          <w:numId w:val="9"/>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kifizetés teljesítéséhez, részszámla vagy végszámla kiállításához </w:t>
      </w:r>
      <w:r w:rsidRPr="00A23D6A">
        <w:rPr>
          <w:rFonts w:ascii="Lucida Sans Unicode" w:eastAsia="Times New Roman" w:hAnsi="Lucida Sans Unicode" w:cs="Lucida Sans Unicode"/>
          <w:sz w:val="20"/>
          <w:szCs w:val="20"/>
          <w:lang w:eastAsia="hu-HU"/>
        </w:rPr>
        <w:lastRenderedPageBreak/>
        <w:t>szükséges bármely szerződéses vagy jogszabályi előfeltételt nem teljesítette;</w:t>
      </w:r>
    </w:p>
    <w:p w14:paraId="50BC1CD1" w14:textId="77777777" w:rsidR="001A4FA7" w:rsidRPr="00A23D6A" w:rsidRDefault="001A4FA7" w:rsidP="00446B50">
      <w:pPr>
        <w:widowControl w:val="0"/>
        <w:numPr>
          <w:ilvl w:val="0"/>
          <w:numId w:val="9"/>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jelen szerződés bármely rendelkezését megsértette, és a szerződésszegő állapotot írásbeli felszólítás ellenére sem szüntette meg;</w:t>
      </w:r>
    </w:p>
    <w:p w14:paraId="5BAA60E8" w14:textId="77777777" w:rsidR="001A4FA7" w:rsidRPr="00A23D6A" w:rsidRDefault="001A4FA7" w:rsidP="00446B50">
      <w:pPr>
        <w:widowControl w:val="0"/>
        <w:numPr>
          <w:ilvl w:val="0"/>
          <w:numId w:val="9"/>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Kivitelezőnek Megrendelővel szemben bármely okból lejárt tartozása van.</w:t>
      </w:r>
    </w:p>
    <w:p w14:paraId="32547C19"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2DC74E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noProof/>
          <w:sz w:val="20"/>
          <w:szCs w:val="20"/>
          <w:lang w:eastAsia="hu-HU"/>
        </w:rPr>
        <w:t>Kivitelező vállalja, hogy nem fizethet, illetve számolhat el a szerződés teljesítésével összefüggésben olyan költségeket, amelyek a Kbt. 62. § (1) bekezdés </w:t>
      </w:r>
      <w:r w:rsidRPr="00A23D6A">
        <w:rPr>
          <w:rFonts w:ascii="Lucida Sans Unicode" w:eastAsia="Times New Roman" w:hAnsi="Lucida Sans Unicode" w:cs="Lucida Sans Unicode"/>
          <w:iCs/>
          <w:noProof/>
          <w:sz w:val="20"/>
          <w:szCs w:val="20"/>
          <w:lang w:eastAsia="hu-HU"/>
        </w:rPr>
        <w:t>k)</w:t>
      </w:r>
      <w:r w:rsidRPr="00A23D6A">
        <w:rPr>
          <w:rFonts w:ascii="Lucida Sans Unicode" w:eastAsia="Times New Roman" w:hAnsi="Lucida Sans Unicode" w:cs="Lucida Sans Unicode"/>
          <w:noProof/>
          <w:sz w:val="20"/>
          <w:szCs w:val="20"/>
          <w:lang w:eastAsia="hu-HU"/>
        </w:rPr>
        <w:t> pont </w:t>
      </w:r>
      <w:r w:rsidRPr="00A23D6A">
        <w:rPr>
          <w:rFonts w:ascii="Lucida Sans Unicode" w:eastAsia="Times New Roman" w:hAnsi="Lucida Sans Unicode" w:cs="Lucida Sans Unicode"/>
          <w:iCs/>
          <w:noProof/>
          <w:sz w:val="20"/>
          <w:szCs w:val="20"/>
          <w:lang w:eastAsia="hu-HU"/>
        </w:rPr>
        <w:t>ka)–kb)</w:t>
      </w:r>
      <w:r w:rsidRPr="00A23D6A">
        <w:rPr>
          <w:rFonts w:ascii="Lucida Sans Unicode" w:eastAsia="Times New Roman" w:hAnsi="Lucida Sans Unicode" w:cs="Lucida Sans Unicode"/>
          <w:noProof/>
          <w:sz w:val="20"/>
          <w:szCs w:val="20"/>
          <w:lang w:eastAsia="hu-HU"/>
        </w:rPr>
        <w:t xml:space="preserve"> alpontja </w:t>
      </w:r>
      <w:r w:rsidRPr="00A23D6A">
        <w:rPr>
          <w:rFonts w:ascii="Lucida Sans Unicode" w:eastAsia="Times New Roman" w:hAnsi="Lucida Sans Unicode" w:cs="Lucida Sans Unicode"/>
          <w:sz w:val="20"/>
          <w:szCs w:val="20"/>
          <w:lang w:eastAsia="hu-HU"/>
        </w:rPr>
        <w:t>szerinti</w:t>
      </w:r>
      <w:r w:rsidRPr="00A23D6A">
        <w:rPr>
          <w:rFonts w:ascii="Lucida Sans Unicode" w:eastAsia="Times New Roman" w:hAnsi="Lucida Sans Unicode" w:cs="Lucida Sans Unicode"/>
          <w:noProof/>
          <w:sz w:val="20"/>
          <w:szCs w:val="20"/>
          <w:lang w:eastAsia="hu-HU"/>
        </w:rPr>
        <w:t xml:space="preserve"> feltételeknek nem megfelelő társaság tekintetében merülnek fel, és amelyek a nyertes ajánlattevő adóköteles jövedelmének csökkentésére alkalmasak.</w:t>
      </w:r>
    </w:p>
    <w:p w14:paraId="3E7CC7C9"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4094103" w14:textId="09D2653A"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Amennyiben Kivitelező [a jelen szerződés 8.1</w:t>
      </w:r>
      <w:r w:rsidR="002C1CF5" w:rsidRPr="00A23D6A">
        <w:rPr>
          <w:rFonts w:ascii="Lucida Sans Unicode" w:eastAsia="Times New Roman" w:hAnsi="Lucida Sans Unicode" w:cs="Lucida Sans Unicode"/>
          <w:sz w:val="20"/>
          <w:szCs w:val="20"/>
          <w:lang w:eastAsia="hu-HU"/>
        </w:rPr>
        <w:t>3</w:t>
      </w:r>
      <w:r w:rsidRPr="00A23D6A">
        <w:rPr>
          <w:rFonts w:ascii="Lucida Sans Unicode" w:eastAsia="Times New Roman" w:hAnsi="Lucida Sans Unicode" w:cs="Lucida Sans Unicode"/>
          <w:sz w:val="20"/>
          <w:szCs w:val="20"/>
          <w:lang w:eastAsia="hu-HU"/>
        </w:rPr>
        <w:t xml:space="preserve">. pont a) alpontjában rögzített eset fennállásakor a Kivitelezők bármelyike] külföldi </w:t>
      </w:r>
      <w:r w:rsidR="00A24A38" w:rsidRPr="00A23D6A">
        <w:rPr>
          <w:rFonts w:ascii="Lucida Sans Unicode" w:eastAsia="Times New Roman" w:hAnsi="Lucida Sans Unicode" w:cs="Lucida Sans Unicode"/>
          <w:sz w:val="20"/>
          <w:szCs w:val="20"/>
          <w:lang w:eastAsia="hu-HU"/>
        </w:rPr>
        <w:t xml:space="preserve">adóilletőségűnek minősül, úgy </w:t>
      </w:r>
      <w:r w:rsidRPr="00A23D6A">
        <w:rPr>
          <w:rFonts w:ascii="Lucida Sans Unicode" w:eastAsia="Times New Roman" w:hAnsi="Lucida Sans Unicode" w:cs="Lucida Sans Unicode"/>
          <w:sz w:val="20"/>
          <w:szCs w:val="20"/>
          <w:lang w:eastAsia="hu-HU"/>
        </w:rPr>
        <w:t>Kivitelező köteles a jelen szerződéshez arra vonatkozó meghatalmazást csatolni, hogy az illetősége szerinti adóhatóságtól a magyar adóhatóság közvetlenül beszerezhet a Kivitelezőre vonatkozó adatokat az országok közötti jogsegély igénybevétele nélkül</w:t>
      </w:r>
    </w:p>
    <w:p w14:paraId="020FE58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36E488C4"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Alvállalkozók, közreműködők és szakemberek</w:t>
      </w:r>
    </w:p>
    <w:p w14:paraId="785F8731"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03D2584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szerződés alkalmazásában alvállalkozó alatt a Kbt. 3. § 2. alpontja szerinti fogalom értendő, míg közreműködő alatt a hivatkozott alvállalkozói fogalom körébe nem tartozó, de a jelen szerződés szerinti kötelezettségek teljesítéséhez vagy jog gyakorlásához igénybe vett harmadik személy értendő. A jelen szerződés alkalmazásában szakember alatt olyan természetes személy értendő, aki a Kivitelező ajánlatában – a Kbt. 65. § (1) bekezdés b)-c) pontja szerinti alkalmassági követelmény(ek)nek való megfelelésül – került megnevezésre, mint a jelen szerződés teljesítésébe bevonni kívánt személy. </w:t>
      </w:r>
    </w:p>
    <w:p w14:paraId="3791E188" w14:textId="77777777" w:rsidR="001A4FA7" w:rsidRPr="00A23D6A" w:rsidRDefault="001A4FA7" w:rsidP="00446B50">
      <w:pPr>
        <w:widowControl w:val="0"/>
        <w:shd w:val="clear" w:color="auto" w:fill="FFFFFF" w:themeFill="background1"/>
        <w:tabs>
          <w:tab w:val="num" w:pos="3257"/>
        </w:tabs>
        <w:suppressAutoHyphens/>
        <w:overflowPunct w:val="0"/>
        <w:autoSpaceDE w:val="0"/>
        <w:autoSpaceDN w:val="0"/>
        <w:adjustRightInd w:val="0"/>
        <w:spacing w:after="0" w:line="240" w:lineRule="auto"/>
        <w:ind w:left="540"/>
        <w:jc w:val="both"/>
        <w:textAlignment w:val="baseline"/>
        <w:rPr>
          <w:rFonts w:ascii="Lucida Sans Unicode" w:eastAsia="Times New Roman" w:hAnsi="Lucida Sans Unicode" w:cs="Lucida Sans Unicode"/>
          <w:sz w:val="20"/>
          <w:szCs w:val="20"/>
          <w:lang w:eastAsia="hu-HU"/>
        </w:rPr>
      </w:pPr>
    </w:p>
    <w:p w14:paraId="7285DF4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jelen szerződést saját maga és/vagy alvállalkozó(k) illetve közreműködő(k) bevonásával köteles teljesíteni. Megrendelő – a Kbt. és a jelen szerződés vonatkozó rendelkezései által támasztott követelményekre tekintettel – az alvállalkozó(k) illetve közreműködő(k) Kivitelező általi igénybevételéhez hozzájárulását adja. Kivitelező alvállalkozó(k) illetve közreműködő(k) bevonása esetén is teljes körűen és közvetlenül felelős Megrendelő felé a jelen szerződésben foglalt kötelezettségek teljesítéséért. </w:t>
      </w:r>
    </w:p>
    <w:p w14:paraId="14D425A1" w14:textId="77777777" w:rsidR="001A4FA7" w:rsidRPr="00A23D6A" w:rsidRDefault="001A4FA7" w:rsidP="00446B50">
      <w:pPr>
        <w:widowControl w:val="0"/>
        <w:shd w:val="clear" w:color="auto" w:fill="FFFFFF" w:themeFill="background1"/>
        <w:tabs>
          <w:tab w:val="num" w:pos="3257"/>
        </w:tabs>
        <w:suppressAutoHyphens/>
        <w:overflowPunct w:val="0"/>
        <w:autoSpaceDE w:val="0"/>
        <w:autoSpaceDN w:val="0"/>
        <w:adjustRightInd w:val="0"/>
        <w:spacing w:after="0" w:line="240" w:lineRule="auto"/>
        <w:ind w:left="540"/>
        <w:jc w:val="both"/>
        <w:textAlignment w:val="baseline"/>
        <w:rPr>
          <w:rFonts w:ascii="Lucida Sans Unicode" w:eastAsia="Times New Roman" w:hAnsi="Lucida Sans Unicode" w:cs="Lucida Sans Unicode"/>
          <w:sz w:val="20"/>
          <w:szCs w:val="20"/>
          <w:lang w:eastAsia="hu-HU"/>
        </w:rPr>
      </w:pPr>
    </w:p>
    <w:p w14:paraId="29B43BD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az ajánlatában megjelölte a jelen szerződésnek azon részeit (feladatait), amelyek megvalósítása érdekében alvállalkozó(ka)t kíván igénybe venni. Kivitelező az ajánlatában megnevezte továbbá azon alvállalkozó(ka)t, aki(ke)t az ajánlattételekor már ismert. </w:t>
      </w:r>
    </w:p>
    <w:p w14:paraId="0267D92F"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705"/>
        <w:jc w:val="both"/>
        <w:textAlignment w:val="baseline"/>
        <w:rPr>
          <w:rFonts w:ascii="Lucida Sans Unicode" w:eastAsia="Times New Roman" w:hAnsi="Lucida Sans Unicode" w:cs="Lucida Sans Unicode"/>
          <w:sz w:val="20"/>
          <w:szCs w:val="20"/>
          <w:lang w:eastAsia="hu-HU"/>
        </w:rPr>
      </w:pPr>
    </w:p>
    <w:p w14:paraId="6503972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legkésőbb a szerződés megkötésének időpontjában köteles az ajánlatkérőnek valamennyi olyan alvállalkozót bejelenteni, amely részt vesz a szerződés teljesítésében, és – ha a közbeszerzési eljárásban az adott alvállalkozót még nem nevezte meg – a bejelentéssel együtt nyilatkozni arról is, hogy az általa igénybe venni kívánt alvállalkozó nem áll – a közbeszerzési eljárásban rögzített és </w:t>
      </w:r>
      <w:r w:rsidRPr="00A23D6A">
        <w:rPr>
          <w:rFonts w:ascii="Lucida Sans Unicode" w:eastAsia="Times New Roman" w:hAnsi="Lucida Sans Unicode" w:cs="Lucida Sans Unicode"/>
          <w:sz w:val="20"/>
          <w:szCs w:val="20"/>
          <w:lang w:eastAsia="hu-HU"/>
        </w:rPr>
        <w:lastRenderedPageBreak/>
        <w:t>annak megindítása napján hatályos Kbt. szerinti – kizáró okok hatálya alatt. Kivitelező a szerződés teljesítésének időtartama alatt köteles a Megrendelőnek minden további, a teljesítésbe bevonni kívánt alvállalkozót előzetesen bejelenteni, és a bejelentéssel együtt nyilatkozni arról is, hogy az általa igénybe venni kívánt alvállalkozó nem áll – a közbeszerzési eljárásban rögzített és annak megindítása napján hatályos Kbt. szerinti – kizáró okok hatálya alatt. Kivitelező tudomásul veszi és elfogadja, hogy az alvállalkozó(k) személyében bekövetkező változásokra kizárólag a Kbt. vonatkozó rendelkezéseinek betartásával van lehetőség.</w:t>
      </w:r>
    </w:p>
    <w:p w14:paraId="55CA53B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705"/>
        <w:jc w:val="both"/>
        <w:textAlignment w:val="baseline"/>
        <w:rPr>
          <w:rFonts w:ascii="Lucida Sans Unicode" w:eastAsia="Times New Roman" w:hAnsi="Lucida Sans Unicode" w:cs="Lucida Sans Unicode"/>
          <w:sz w:val="20"/>
          <w:szCs w:val="20"/>
          <w:lang w:eastAsia="hu-HU"/>
        </w:rPr>
      </w:pPr>
    </w:p>
    <w:p w14:paraId="4DF9715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teljesítéshez az alkalmasságának igazolásában részt vett szervezetet (személyt) a Kbt. 65. § (9) bekezdésében foglalt esetekben és módon köteles igénybe venni, valamint köteles a teljesítésbe bevonni az alkalmasság igazolásához bemutatott szakembereket. E szervezetek (személyek) vagy szakemberek bevonása akkor maradhat el, vagy helyettük akkor vonható be más (ideértve az átalakulás, egyesülés, szétválás útján történt jogutódlás eseteit is), ha a Kivitelező e szervezet (személy) vagy szakember nélkül vagy a helyette bevont új szervezettel (személlyel) vagy szakemberrel is megfelel – amennyiben a közbeszerzési eljárásban az adott alkalmassági követelmény tekintetében bemutatott adatok alapján a Megrendelő szűkítette az eljárásban részt vevő gazdasági szereplők számát, az eredeti szervezetekkel (személyekkel) vagy szakemberrel egyenértékű módon megfelel – azoknak az alkalmassági követelményeknek, amelyeknek a Kivitelező a közbeszerzési eljárásban az adott szervezettel (személlyel) vagy szakemberrel együtt felelt meg.</w:t>
      </w:r>
    </w:p>
    <w:p w14:paraId="6137FAC2" w14:textId="77777777" w:rsidR="00825225" w:rsidRDefault="00825225" w:rsidP="00825225">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7556DDF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köteles a jelen szerződés teljes időtartama alatt a teljesítéshez igénybe vett alvállalkozóival, közreműködőivel és szakembereivel a jelen szerződés teljesítéséhez megfelelő kapcsolatot fenntartani.</w:t>
      </w:r>
    </w:p>
    <w:p w14:paraId="208DD47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705"/>
        <w:jc w:val="both"/>
        <w:textAlignment w:val="baseline"/>
        <w:rPr>
          <w:rFonts w:ascii="Lucida Sans Unicode" w:eastAsia="Times New Roman" w:hAnsi="Lucida Sans Unicode" w:cs="Lucida Sans Unicode"/>
          <w:sz w:val="20"/>
          <w:szCs w:val="20"/>
          <w:lang w:eastAsia="hu-HU"/>
        </w:rPr>
      </w:pPr>
    </w:p>
    <w:p w14:paraId="7C1C0E8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jogosan igénybe vett alvállalkozó(k) illetve közreműködő(k)  magatartásáért úgy felel, mintha maga járt volna el. Az alvállalkozó(k) illetve közreműködő(k) jogosulatlan igénybevétele esetén Kivitelező felelős mindazokért a károkért is, amelyek igénybevételük nélkül nem következtek volna be.</w:t>
      </w:r>
    </w:p>
    <w:p w14:paraId="5B66273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705"/>
        <w:jc w:val="both"/>
        <w:textAlignment w:val="baseline"/>
        <w:rPr>
          <w:rFonts w:ascii="Lucida Sans Unicode" w:eastAsia="Times New Roman" w:hAnsi="Lucida Sans Unicode" w:cs="Lucida Sans Unicode"/>
          <w:sz w:val="20"/>
          <w:szCs w:val="20"/>
          <w:lang w:eastAsia="hu-HU"/>
        </w:rPr>
      </w:pPr>
    </w:p>
    <w:p w14:paraId="3B9BC8E2" w14:textId="3DDB3C2B" w:rsidR="00825225" w:rsidRDefault="00825225"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825225">
        <w:rPr>
          <w:rFonts w:ascii="Lucida Sans Unicode" w:eastAsia="Times New Roman" w:hAnsi="Lucida Sans Unicode" w:cs="Lucida Sans Unicode"/>
          <w:sz w:val="20"/>
          <w:szCs w:val="20"/>
          <w:lang w:eastAsia="hu-HU"/>
        </w:rPr>
        <w:t>Kivitelező tudomásul veszi, hogy  az alvállalkozói teljesítés összesített aránya nem haladhatja meg a Kbt. 138. § (1) bekezdésében rögzített arányt. Kivitelező tudomásul veszi, hogy egyik alvállalkozója sem vehet igénybe további közreműködőt a Kbt. 138. § (5) bekezdésében rögzített arányt meghaladó mértékben.</w:t>
      </w:r>
    </w:p>
    <w:p w14:paraId="7BA2FEB6" w14:textId="77777777" w:rsidR="00825225" w:rsidRDefault="00825225" w:rsidP="00825225">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1BE41C0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köteles olyan alvállalkozói illetve közreműködői szerződés(eke)t kötni, hogy a jelen szerződésből fakadó jogok és kötelezettségek e személyekkel szemben is maradéktalanul érvényesíthetőek legyenek. </w:t>
      </w:r>
    </w:p>
    <w:p w14:paraId="1913664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jc w:val="both"/>
        <w:textAlignment w:val="baseline"/>
        <w:rPr>
          <w:rFonts w:ascii="Lucida Sans Unicode" w:eastAsia="Times New Roman" w:hAnsi="Lucida Sans Unicode" w:cs="Lucida Sans Unicode"/>
          <w:sz w:val="20"/>
          <w:szCs w:val="20"/>
          <w:lang w:eastAsia="hu-HU"/>
        </w:rPr>
      </w:pPr>
    </w:p>
    <w:p w14:paraId="18475456" w14:textId="77777777" w:rsidR="001A4FA7"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alvállalkozói illetve közreműködői a Megrendelővel szemben semmilyen anyagi vagy más igényt közvetlenül nem támaszthatnak, különös tekintettel a jogalap nélküli gazdagodás jogcímén alapuló esetleges követelésekre.</w:t>
      </w:r>
    </w:p>
    <w:p w14:paraId="1E1AD21B" w14:textId="77777777" w:rsidR="00F87D88" w:rsidRPr="00A23D6A" w:rsidRDefault="00F87D88" w:rsidP="00F87D88">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28F885C3"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lastRenderedPageBreak/>
        <w:t>Szerződésszegés és jogkövetkezményei, biztosítékok</w:t>
      </w:r>
    </w:p>
    <w:p w14:paraId="6130501F"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157E9DA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Megrendelő a vállalkozói díj(részlet) késedelmes fizetése esetén az elmaradt díj, vagy annak részlete alapján számított, a Polgári Törvénykönyvről szóló 2013. évi V. törvényben (a továbbiakban: Ptk.) rögzített késedelmi kamatot köteles fizetni a Kivitelező részére. Megrendelő a jelen pont alkalmazása esetén a késedelmi kamaton felül köteles a Kivitelezőnek a követelése behajtásával kapcsolatos költségei fedezésére 40 (negyven) eurónak a Magyar Nemzeti Bank késedelmi kamatfizetési kötelezettség kezdőnapján érvényes hivatalos deviza-középárfolyama alapján meghatározott forintösszeget megfizetni. E kötelezettség teljesítése nem mentesít a késedelem egyéb jogkövetkezményei alól; a kártérítésbe azonban a behajtási költségátalány összege beszámít. </w:t>
      </w:r>
    </w:p>
    <w:p w14:paraId="35725107"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7D9B5913" w14:textId="270AA27E" w:rsidR="001A4FA7" w:rsidRPr="00A23D6A" w:rsidRDefault="007C5999"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 a jelen szerződésben meghatározott teljesítési véghatáridő késedelmes teljesítése esetén késedelmi kötbér fizetésére köteles. A késedelmi kötbér összege a késedelem időtartamának minden egyes napjára a nettó vállalkozói díj </w:t>
      </w:r>
      <w:r w:rsidR="00822E64" w:rsidRPr="00A23D6A">
        <w:rPr>
          <w:rFonts w:ascii="Lucida Sans Unicode" w:eastAsia="Times New Roman" w:hAnsi="Lucida Sans Unicode" w:cs="Lucida Sans Unicode"/>
          <w:sz w:val="20"/>
          <w:szCs w:val="20"/>
          <w:lang w:eastAsia="hu-HU"/>
        </w:rPr>
        <w:t>0</w:t>
      </w:r>
      <w:r w:rsidR="003A34F6" w:rsidRPr="00A23D6A">
        <w:rPr>
          <w:rFonts w:ascii="Lucida Sans Unicode" w:eastAsia="Times New Roman" w:hAnsi="Lucida Sans Unicode" w:cs="Lucida Sans Unicode"/>
          <w:sz w:val="20"/>
          <w:szCs w:val="20"/>
          <w:lang w:eastAsia="hu-HU"/>
        </w:rPr>
        <w:t>,5</w:t>
      </w:r>
      <w:r w:rsidRPr="00A23D6A">
        <w:rPr>
          <w:rFonts w:ascii="Lucida Sans Unicode" w:eastAsia="Times New Roman" w:hAnsi="Lucida Sans Unicode" w:cs="Lucida Sans Unicode"/>
          <w:sz w:val="20"/>
          <w:szCs w:val="20"/>
          <w:lang w:eastAsia="hu-HU"/>
        </w:rPr>
        <w:t>%-ának (</w:t>
      </w:r>
      <w:r w:rsidR="00822E64" w:rsidRPr="00A23D6A">
        <w:rPr>
          <w:rFonts w:ascii="Lucida Sans Unicode" w:eastAsia="Times New Roman" w:hAnsi="Lucida Sans Unicode" w:cs="Lucida Sans Unicode"/>
          <w:sz w:val="20"/>
          <w:szCs w:val="20"/>
          <w:lang w:eastAsia="hu-HU"/>
        </w:rPr>
        <w:t>nulla</w:t>
      </w:r>
      <w:r w:rsidR="003A34F6" w:rsidRPr="00A23D6A">
        <w:rPr>
          <w:rFonts w:ascii="Lucida Sans Unicode" w:eastAsia="Times New Roman" w:hAnsi="Lucida Sans Unicode" w:cs="Lucida Sans Unicode"/>
          <w:sz w:val="20"/>
          <w:szCs w:val="20"/>
          <w:lang w:eastAsia="hu-HU"/>
        </w:rPr>
        <w:t xml:space="preserve"> egész öt tized</w:t>
      </w:r>
      <w:r w:rsidRPr="00A23D6A">
        <w:rPr>
          <w:rFonts w:ascii="Lucida Sans Unicode" w:eastAsia="Times New Roman" w:hAnsi="Lucida Sans Unicode" w:cs="Lucida Sans Unicode"/>
          <w:sz w:val="20"/>
          <w:szCs w:val="20"/>
          <w:lang w:eastAsia="hu-HU"/>
        </w:rPr>
        <w:t xml:space="preserve"> százalékának) megfelelő összeg. A késedelmi kötbér összege nem haladhatja meg a kötbéralap </w:t>
      </w:r>
      <w:r w:rsidR="00822E64" w:rsidRPr="00A23D6A">
        <w:rPr>
          <w:rFonts w:ascii="Lucida Sans Unicode" w:eastAsia="Times New Roman" w:hAnsi="Lucida Sans Unicode" w:cs="Lucida Sans Unicode"/>
          <w:sz w:val="20"/>
          <w:szCs w:val="20"/>
          <w:lang w:eastAsia="hu-HU"/>
        </w:rPr>
        <w:t>15</w:t>
      </w:r>
      <w:r w:rsidRPr="00A23D6A">
        <w:rPr>
          <w:rFonts w:ascii="Lucida Sans Unicode" w:eastAsia="Times New Roman" w:hAnsi="Lucida Sans Unicode" w:cs="Lucida Sans Unicode"/>
          <w:sz w:val="20"/>
          <w:szCs w:val="20"/>
          <w:lang w:eastAsia="hu-HU"/>
        </w:rPr>
        <w:t>%-át (</w:t>
      </w:r>
      <w:r w:rsidR="00822E64" w:rsidRPr="00A23D6A">
        <w:rPr>
          <w:rFonts w:ascii="Lucida Sans Unicode" w:eastAsia="Times New Roman" w:hAnsi="Lucida Sans Unicode" w:cs="Lucida Sans Unicode"/>
          <w:sz w:val="20"/>
          <w:szCs w:val="20"/>
          <w:lang w:eastAsia="hu-HU"/>
        </w:rPr>
        <w:t>tizenöt</w:t>
      </w:r>
      <w:r w:rsidRPr="00A23D6A">
        <w:rPr>
          <w:rFonts w:ascii="Lucida Sans Unicode" w:eastAsia="Times New Roman" w:hAnsi="Lucida Sans Unicode" w:cs="Lucida Sans Unicode"/>
          <w:sz w:val="20"/>
          <w:szCs w:val="20"/>
          <w:lang w:eastAsia="hu-HU"/>
        </w:rPr>
        <w:t xml:space="preserve"> százalékát).</w:t>
      </w:r>
      <w:r w:rsidR="001A4FA7" w:rsidRPr="00A23D6A">
        <w:rPr>
          <w:rFonts w:ascii="Lucida Sans Unicode" w:eastAsia="Times New Roman" w:hAnsi="Lucida Sans Unicode" w:cs="Lucida Sans Unicode"/>
          <w:sz w:val="20"/>
          <w:szCs w:val="20"/>
          <w:lang w:eastAsia="hu-HU"/>
        </w:rPr>
        <w:t xml:space="preserve"> </w:t>
      </w:r>
    </w:p>
    <w:p w14:paraId="7E5DCEA8" w14:textId="77777777" w:rsidR="00A24A38" w:rsidRPr="00A23D6A" w:rsidRDefault="00A24A38"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6FCDFBA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késedelmi kötbér érvényesítését megalapozó körülménynek tekintik továbbá azt az esetet is, ha a műszaki átadás-átvételi eljárás megkezdésére ugyan a teljesítési véghatáridőt megelőzően kerül sor, de annak sikeres lezárására – figyelemmel az eljárás jelen szerződésben meghatározott maximális időtartamára – a teljesítési véghatáridőn túl kerül sor.</w:t>
      </w:r>
    </w:p>
    <w:p w14:paraId="4C3C93AE"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4AFA5BD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w:t>
      </w:r>
      <w:r w:rsidRPr="00A23D6A">
        <w:rPr>
          <w:rFonts w:ascii="Lucida Sans Unicode" w:eastAsia="Times New Roman" w:hAnsi="Lucida Sans Unicode" w:cs="Lucida Sans Unicode"/>
          <w:iCs/>
          <w:sz w:val="20"/>
          <w:szCs w:val="20"/>
          <w:lang w:eastAsia="hu-HU"/>
        </w:rPr>
        <w:t xml:space="preserve"> </w:t>
      </w:r>
      <w:r w:rsidRPr="00A23D6A">
        <w:rPr>
          <w:rFonts w:ascii="Lucida Sans Unicode" w:eastAsia="Times New Roman" w:hAnsi="Lucida Sans Unicode" w:cs="Lucida Sans Unicode"/>
          <w:sz w:val="20"/>
          <w:szCs w:val="20"/>
          <w:lang w:eastAsia="hu-HU"/>
        </w:rPr>
        <w:t xml:space="preserve">a jelen szerződés tárgyát képező munkákra teljes körű jótállást vállal. A jótállás időtartama a műszaki átadás-átvételi eljárás jegyzőkönyvben igazolt sikeres lezárásának időpontjától számított </w:t>
      </w:r>
      <w:r w:rsidR="001F26FA" w:rsidRPr="00A23D6A">
        <w:rPr>
          <w:rFonts w:ascii="Lucida Sans Unicode" w:eastAsia="Times New Roman" w:hAnsi="Lucida Sans Unicode" w:cs="Lucida Sans Unicode"/>
          <w:sz w:val="20"/>
          <w:szCs w:val="20"/>
          <w:lang w:eastAsia="hu-HU"/>
        </w:rPr>
        <w:t>…</w:t>
      </w:r>
      <w:r w:rsidRPr="00A23D6A">
        <w:rPr>
          <w:rFonts w:ascii="Lucida Sans Unicode" w:eastAsia="Times New Roman" w:hAnsi="Lucida Sans Unicode" w:cs="Lucida Sans Unicode"/>
          <w:sz w:val="20"/>
          <w:szCs w:val="20"/>
          <w:lang w:eastAsia="hu-HU"/>
        </w:rPr>
        <w:t xml:space="preserve"> (</w:t>
      </w:r>
      <w:r w:rsidR="001F26FA" w:rsidRPr="00A23D6A">
        <w:rPr>
          <w:rFonts w:ascii="Lucida Sans Unicode" w:eastAsia="Times New Roman" w:hAnsi="Lucida Sans Unicode" w:cs="Lucida Sans Unicode"/>
          <w:sz w:val="20"/>
          <w:szCs w:val="20"/>
          <w:lang w:eastAsia="hu-HU"/>
        </w:rPr>
        <w:t>…</w:t>
      </w:r>
      <w:r w:rsidRPr="00A23D6A">
        <w:rPr>
          <w:rFonts w:ascii="Lucida Sans Unicode" w:eastAsia="Times New Roman" w:hAnsi="Lucida Sans Unicode" w:cs="Lucida Sans Unicode"/>
          <w:sz w:val="20"/>
          <w:szCs w:val="20"/>
          <w:lang w:eastAsia="hu-HU"/>
        </w:rPr>
        <w:t>) hónap.</w:t>
      </w:r>
    </w:p>
    <w:p w14:paraId="01A23AF3"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47BC28B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Ha a jótállási idő alatt bármilyen hiba jelentkezne a műszaki kivitelezésben vagy a Kivitelező által szolgáltatott, beépített anyagokban vagy az általa a jelen szerződés alapján végzett bármely munkában, a Kivitelező a hibát köteles azonnal és saját költségén kijavítani, cserével vagy más módon helyrehozni, vagy az ilyen hiba által a munkában okozott bármilyen kárt elhárítani, a jótállásra vonatkozó jogszabályi rendelkezéseknek megfelelően. </w:t>
      </w:r>
    </w:p>
    <w:p w14:paraId="18729CF2"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FFBB22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Megrendelő a hiba felfedezését követően haladéktalanul, de legkésőbb 3 (három) munkanapon belül köteles írásban értesíteni Kivitelezőt a hiba felmerüléséről, ismertetve az ilyen hiba jellegét, valamint a rendelkezésére álló összes bizonyítékot. Megrendelő minden ésszerű alkalmat biztosít a Kivitelező részére, hogy az megvizsgálhassa az említett hibát. Kivitelező kötelezettséget vállal arra, hogy a hibákra, hiányokra vonatkozó megrendelői bejelentéseket haladéktalanul, de legkésőbb 3 (három) munkanapon belül (a Projektingatlan rendeltetésszerű és biztonságos használatát akadályozó, vagy élet és vagyonbiztonságot veszélyeztető hiba esetében haladéktalanul) megvizsgálja, és a hibákat a Megrendelővel egyeztetett </w:t>
      </w:r>
      <w:r w:rsidRPr="00A23D6A">
        <w:rPr>
          <w:rFonts w:ascii="Lucida Sans Unicode" w:eastAsia="Times New Roman" w:hAnsi="Lucida Sans Unicode" w:cs="Lucida Sans Unicode"/>
          <w:sz w:val="20"/>
          <w:szCs w:val="20"/>
          <w:lang w:eastAsia="hu-HU"/>
        </w:rPr>
        <w:lastRenderedPageBreak/>
        <w:t>lehető legrövidebb időn, de legkésőbb 15 (tizenöt) napon (a Projektingatlan rendeltetésszerű és biztonságos használatát akadályozó, vagy élet és vagyonbiztonságot veszélyeztető hiba esetében 5 (öt) napon) belül kijavítja.</w:t>
      </w:r>
    </w:p>
    <w:p w14:paraId="75EE4B85"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51D426ED"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Amennyiben Kivitelező fenti kötelezettségének nem, vagy nem megfelelően tesz eleget, úgy Megrendelő jogosult Kivitelező kockázatára és költségére – az árak megfelelőségének vizsgálata nélkül – harmadik személlyel a hibás vagy hiányzó munkát kijavíttatni, illetőleg elvégeztetni és ennek költségeit Kivitelezőre áthárítani. </w:t>
      </w:r>
    </w:p>
    <w:p w14:paraId="52E62471"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210F4C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Ha a Projektingatlan vagy annak egy része nem használható a jótállási kötelezettség körébe eső hiba miatt vagy az ilyen hiba kijavítása után, akkor a Projektingatlanra vagy a hiba által érintett, egyértelműen elválasztható részére vonatkozó jótállási idő meghosszabbodik azzal az idővel, ami alatt a Projektingatlan vagy a hiba által érintett, egyértelműen elválasztható rész az előbb említett okok miatt nem használható.</w:t>
      </w:r>
    </w:p>
    <w:p w14:paraId="3F8BDF3F"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7400430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egyes eszközökkel, berendezésekkel összefüggésben a jótállási illetve szavatossági idő alatti meghibásodások miatti igényeket Megrendelő érvényesíti. Amennyiben a gyártó (az eszköz előállítója illetve forgalmazója) által vállalt jótállási illetve szavatossági idő lejárt, de a Kivitelező által vállalt jótállás illetve a jogszabály által előírt szavatosság időtartama ugyanakkor még nem, úgy a jótállási illetve szavatossági igény érvényesítéséből eredő költséget a Kivitelező viseli.</w:t>
      </w:r>
    </w:p>
    <w:p w14:paraId="49179CBC"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29E4BFA0" w14:textId="77777777" w:rsidR="001A4FA7"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Megrendelő a műszaki átadás-átvételi eljárás jegyzőkönyvben igazolt sikeres lezárásának időpontjától számított első év végén, továbbá a jótállási időtartam lejárta előtt utó-felülvizsgálati bejárást tart, melyről az ott tapasztaltak alapján hibajegyzéket vesz fel. Megrendelő további bejárást tarthat bármikor, amikor a Kivitelező által elvégzett feladatok körében rendellenességet tapasztal. Kivitelező köteles a Megrendelő által összehívott utó-felülvizsgálati szemléken megjelenni, az esetleges hibák dokumentálásában közreműködni. </w:t>
      </w:r>
    </w:p>
    <w:p w14:paraId="4798231C" w14:textId="77777777" w:rsidR="001A4FA7" w:rsidRPr="00A23D6A" w:rsidRDefault="001A4FA7" w:rsidP="00446B50">
      <w:pPr>
        <w:widowControl w:val="0"/>
        <w:shd w:val="clear" w:color="auto" w:fill="FFFFFF" w:themeFill="background1"/>
        <w:suppressAutoHyphens/>
        <w:autoSpaceDE w:val="0"/>
        <w:spacing w:after="0" w:line="240" w:lineRule="auto"/>
        <w:jc w:val="both"/>
        <w:rPr>
          <w:rFonts w:ascii="Lucida Sans Unicode" w:eastAsia="Times New Roman" w:hAnsi="Lucida Sans Unicode" w:cs="Lucida Sans Unicode"/>
          <w:sz w:val="20"/>
          <w:szCs w:val="20"/>
          <w:lang w:eastAsia="hu-HU"/>
        </w:rPr>
      </w:pPr>
    </w:p>
    <w:p w14:paraId="3287B5AD" w14:textId="77777777" w:rsidR="001A4FA7"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utó-felülvizsgálati eljárás során a Felek ellenőrzik a jelen szerződés tárgya szerinti teljesítéseket. Az utó-felülvizsgálati eljárásról a Felek jegyzőkönyvet vesznek fel, melyben rögzítik a bejárás során tapasztalt hibákat. Kivitelező 15 (tizenöt) napon belül köteles a jegyzőkönyvben rögzített hibákat saját költségére kijavítani.</w:t>
      </w:r>
    </w:p>
    <w:p w14:paraId="1B5172C9"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1EAD40B2" w14:textId="619EDA48" w:rsidR="001A4FA7" w:rsidRPr="00A23D6A" w:rsidRDefault="00714651"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BB3BB7">
        <w:rPr>
          <w:rFonts w:ascii="Lucida Sans Unicode" w:eastAsia="Times New Roman" w:hAnsi="Lucida Sans Unicode" w:cs="Lucida Sans Unicode"/>
          <w:sz w:val="20"/>
          <w:szCs w:val="20"/>
          <w:lang w:eastAsia="hu-HU"/>
        </w:rPr>
        <w:t xml:space="preserve">Kivitelező a Projektingatlan rendeltetésszerű és biztonságos használatát akadályozó, vagy élet és vagyonbiztonságot veszélyeztető hibás teljesítése esetén hibás teljesítési kötbér fizetésére köteles. A hibás teljesítési kötbér összege a hibás teljesítéssel érintett időtartam minden egyes napjára a nettó vállalkozói díj </w:t>
      </w:r>
      <w:r>
        <w:rPr>
          <w:rFonts w:ascii="Lucida Sans Unicode" w:eastAsia="Times New Roman" w:hAnsi="Lucida Sans Unicode" w:cs="Lucida Sans Unicode"/>
          <w:sz w:val="20"/>
          <w:szCs w:val="20"/>
          <w:lang w:eastAsia="hu-HU"/>
        </w:rPr>
        <w:t>0</w:t>
      </w:r>
      <w:r w:rsidRPr="00BB3BB7">
        <w:rPr>
          <w:rFonts w:ascii="Lucida Sans Unicode" w:eastAsia="Times New Roman" w:hAnsi="Lucida Sans Unicode" w:cs="Lucida Sans Unicode"/>
          <w:sz w:val="20"/>
          <w:szCs w:val="20"/>
          <w:lang w:eastAsia="hu-HU"/>
        </w:rPr>
        <w:t>,5%-ának (</w:t>
      </w:r>
      <w:r>
        <w:rPr>
          <w:rFonts w:ascii="Lucida Sans Unicode" w:eastAsia="Times New Roman" w:hAnsi="Lucida Sans Unicode" w:cs="Lucida Sans Unicode"/>
          <w:sz w:val="20"/>
          <w:szCs w:val="20"/>
          <w:lang w:eastAsia="hu-HU"/>
        </w:rPr>
        <w:t>nulla</w:t>
      </w:r>
      <w:r w:rsidRPr="00BB3BB7">
        <w:rPr>
          <w:rFonts w:ascii="Lucida Sans Unicode" w:eastAsia="Times New Roman" w:hAnsi="Lucida Sans Unicode" w:cs="Lucida Sans Unicode"/>
          <w:sz w:val="20"/>
          <w:szCs w:val="20"/>
          <w:lang w:eastAsia="hu-HU"/>
        </w:rPr>
        <w:t xml:space="preserve"> egész öt tized százalékának) megfelelő összeg. Megrendelő a jelen pont szerinti választási jogát a hibás teljesítés Kivitelezővel történő közlésétől számított 3 (három) munkanapon belül jogosult gyakorolni, ennek hiányában Kivitelező a jótállási kötelezettségének köteles eleget tenni. A hibás teljesítési kötbér összege nem haladhatja meg a kötbéralap </w:t>
      </w:r>
      <w:r>
        <w:rPr>
          <w:rFonts w:ascii="Lucida Sans Unicode" w:eastAsia="Times New Roman" w:hAnsi="Lucida Sans Unicode" w:cs="Lucida Sans Unicode"/>
          <w:sz w:val="20"/>
          <w:szCs w:val="20"/>
          <w:lang w:eastAsia="hu-HU"/>
        </w:rPr>
        <w:t>15</w:t>
      </w:r>
      <w:r w:rsidRPr="00BB3BB7">
        <w:rPr>
          <w:rFonts w:ascii="Lucida Sans Unicode" w:eastAsia="Times New Roman" w:hAnsi="Lucida Sans Unicode" w:cs="Lucida Sans Unicode"/>
          <w:sz w:val="20"/>
          <w:szCs w:val="20"/>
          <w:lang w:eastAsia="hu-HU"/>
        </w:rPr>
        <w:t>%-át (</w:t>
      </w:r>
      <w:r>
        <w:rPr>
          <w:rFonts w:ascii="Lucida Sans Unicode" w:eastAsia="Times New Roman" w:hAnsi="Lucida Sans Unicode" w:cs="Lucida Sans Unicode"/>
          <w:sz w:val="20"/>
          <w:szCs w:val="20"/>
          <w:lang w:eastAsia="hu-HU"/>
        </w:rPr>
        <w:t>tizenöt</w:t>
      </w:r>
      <w:r w:rsidRPr="00BB3BB7">
        <w:rPr>
          <w:rFonts w:ascii="Lucida Sans Unicode" w:eastAsia="Times New Roman" w:hAnsi="Lucida Sans Unicode" w:cs="Lucida Sans Unicode"/>
          <w:sz w:val="20"/>
          <w:szCs w:val="20"/>
          <w:lang w:eastAsia="hu-HU"/>
        </w:rPr>
        <w:t xml:space="preserve"> százalékát).</w:t>
      </w:r>
      <w:bookmarkStart w:id="0" w:name="_GoBack"/>
      <w:bookmarkEnd w:id="0"/>
    </w:p>
    <w:p w14:paraId="77979E90"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EAAF978" w14:textId="5BA62A08" w:rsidR="001A4FA7"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lastRenderedPageBreak/>
        <w:t>Amennyiben a jelen szerződés olyan okból szűnik meg, melyért Kivitelező felelős, úgy Kivitelező meghiúsulási kötbér fizetésére köteles Megrendelő részére.</w:t>
      </w:r>
      <w:r w:rsidRPr="00A23D6A">
        <w:rPr>
          <w:rFonts w:ascii="Lucida Sans Unicode" w:eastAsia="Times New Roman" w:hAnsi="Lucida Sans Unicode" w:cs="Lucida Sans Unicode"/>
          <w:sz w:val="20"/>
          <w:szCs w:val="20"/>
          <w:vertAlign w:val="superscript"/>
          <w:lang w:eastAsia="hu-HU"/>
        </w:rPr>
        <w:t xml:space="preserve"> </w:t>
      </w:r>
      <w:r w:rsidRPr="00A23D6A">
        <w:rPr>
          <w:rFonts w:ascii="Lucida Sans Unicode" w:eastAsia="Times New Roman" w:hAnsi="Lucida Sans Unicode" w:cs="Lucida Sans Unicode"/>
          <w:sz w:val="20"/>
          <w:szCs w:val="20"/>
          <w:lang w:eastAsia="hu-HU"/>
        </w:rPr>
        <w:t xml:space="preserve">A meghiúsulási kötbér mértéke </w:t>
      </w:r>
      <w:r w:rsidRPr="00A23D6A">
        <w:rPr>
          <w:rFonts w:ascii="Lucida Sans Unicode" w:eastAsia="Times New Roman" w:hAnsi="Lucida Sans Unicode" w:cs="Lucida Sans Unicode"/>
          <w:color w:val="000000"/>
          <w:sz w:val="20"/>
          <w:szCs w:val="20"/>
          <w:bdr w:val="none" w:sz="0" w:space="0" w:color="auto" w:frame="1"/>
          <w:shd w:val="clear" w:color="auto" w:fill="FFFFFF"/>
          <w:lang w:eastAsia="hu-HU"/>
        </w:rPr>
        <w:t xml:space="preserve">a nettó vállalkozói díj </w:t>
      </w:r>
      <w:r w:rsidR="001E55D6" w:rsidRPr="00A23D6A">
        <w:rPr>
          <w:rFonts w:ascii="Lucida Sans Unicode" w:eastAsia="Times New Roman" w:hAnsi="Lucida Sans Unicode" w:cs="Lucida Sans Unicode"/>
          <w:sz w:val="20"/>
          <w:szCs w:val="20"/>
          <w:bdr w:val="none" w:sz="0" w:space="0" w:color="auto" w:frame="1"/>
          <w:shd w:val="clear" w:color="auto" w:fill="FFFFFF"/>
          <w:lang w:eastAsia="hu-HU"/>
        </w:rPr>
        <w:t>15</w:t>
      </w:r>
      <w:r w:rsidR="006A0FC7" w:rsidRPr="00A23D6A">
        <w:rPr>
          <w:rFonts w:ascii="Lucida Sans Unicode" w:eastAsia="Times New Roman" w:hAnsi="Lucida Sans Unicode" w:cs="Lucida Sans Unicode"/>
          <w:sz w:val="20"/>
          <w:szCs w:val="20"/>
          <w:bdr w:val="none" w:sz="0" w:space="0" w:color="auto" w:frame="1"/>
          <w:shd w:val="clear" w:color="auto" w:fill="FFFFFF"/>
          <w:lang w:eastAsia="hu-HU"/>
        </w:rPr>
        <w:t>%-a</w:t>
      </w:r>
      <w:r w:rsidRPr="00A23D6A">
        <w:rPr>
          <w:rFonts w:ascii="Lucida Sans Unicode" w:eastAsia="Times New Roman" w:hAnsi="Lucida Sans Unicode" w:cs="Lucida Sans Unicode"/>
          <w:sz w:val="20"/>
          <w:szCs w:val="20"/>
          <w:bdr w:val="none" w:sz="0" w:space="0" w:color="auto" w:frame="1"/>
          <w:shd w:val="clear" w:color="auto" w:fill="FFFFFF"/>
          <w:lang w:eastAsia="hu-HU"/>
        </w:rPr>
        <w:t xml:space="preserve"> (</w:t>
      </w:r>
      <w:r w:rsidR="001E55D6" w:rsidRPr="00A23D6A">
        <w:rPr>
          <w:rFonts w:ascii="Lucida Sans Unicode" w:eastAsia="Times New Roman" w:hAnsi="Lucida Sans Unicode" w:cs="Lucida Sans Unicode"/>
          <w:sz w:val="20"/>
          <w:szCs w:val="20"/>
          <w:bdr w:val="none" w:sz="0" w:space="0" w:color="auto" w:frame="1"/>
          <w:shd w:val="clear" w:color="auto" w:fill="FFFFFF"/>
          <w:lang w:eastAsia="hu-HU"/>
        </w:rPr>
        <w:t>tizenöt</w:t>
      </w:r>
      <w:r w:rsidRPr="00A23D6A">
        <w:rPr>
          <w:rFonts w:ascii="Lucida Sans Unicode" w:eastAsia="Times New Roman" w:hAnsi="Lucida Sans Unicode" w:cs="Lucida Sans Unicode"/>
          <w:sz w:val="20"/>
          <w:szCs w:val="20"/>
          <w:bdr w:val="none" w:sz="0" w:space="0" w:color="auto" w:frame="1"/>
          <w:shd w:val="clear" w:color="auto" w:fill="FFFFFF"/>
          <w:lang w:eastAsia="hu-HU"/>
        </w:rPr>
        <w:t xml:space="preserve"> százaléka)</w:t>
      </w:r>
      <w:r w:rsidRPr="00A23D6A">
        <w:rPr>
          <w:rFonts w:ascii="Lucida Sans Unicode" w:eastAsia="Times New Roman" w:hAnsi="Lucida Sans Unicode" w:cs="Lucida Sans Unicode"/>
          <w:sz w:val="20"/>
          <w:szCs w:val="20"/>
          <w:lang w:eastAsia="hu-HU"/>
        </w:rPr>
        <w:t>. Felek a szerződés meghiúsulásának tekintik különösen azt, ha Megrendelő a késedelmes</w:t>
      </w:r>
      <w:r w:rsidR="001D4FC6" w:rsidRPr="00A23D6A">
        <w:rPr>
          <w:rFonts w:ascii="Lucida Sans Unicode" w:eastAsia="Times New Roman" w:hAnsi="Lucida Sans Unicode" w:cs="Lucida Sans Unicode"/>
          <w:sz w:val="20"/>
          <w:szCs w:val="20"/>
          <w:lang w:eastAsia="hu-HU"/>
        </w:rPr>
        <w:t xml:space="preserve"> – a késedelmi kötbérrel érintett napok száma és a kötbér szorzata eléri az e címen érvényesíthető maximumot –</w:t>
      </w:r>
      <w:r w:rsidRPr="00A23D6A">
        <w:rPr>
          <w:rFonts w:ascii="Lucida Sans Unicode" w:eastAsia="Times New Roman" w:hAnsi="Lucida Sans Unicode" w:cs="Lucida Sans Unicode"/>
          <w:sz w:val="20"/>
          <w:szCs w:val="20"/>
          <w:lang w:eastAsia="hu-HU"/>
        </w:rPr>
        <w:t xml:space="preserve"> vagy a hibás teljesítés jogkövetkezményeire figyelemmel  eláll a jelen szerződéstől vagy azt azonnali hatállyal felmondja. A meghiúsulási kötbér összege a hátralékos megbízási díj összegébe nem számítható be (azaz Kivitelezőnek azt ténylegesen meg kell fizetnie Megrendelő részére), valamint a kötbér megfizetése Megbízottat nem mentesíti az egyéb jogkövetkezmények alól. A meghiúsulási kötbér érvényesítése a szerződésszerű teljesítés követelését kizárja.</w:t>
      </w:r>
    </w:p>
    <w:p w14:paraId="1E21473C" w14:textId="77777777" w:rsidR="005F552B" w:rsidRPr="00A23D6A" w:rsidRDefault="005F552B"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DB6797F" w14:textId="77777777" w:rsidR="001A4FA7"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Megrendelő kötbérigénye az arra okot adó körülmény bekövetkezésekor (a késedelem beálltakor, illetve a kifogás közlésekor) keletkezik, a kötbér azonnal esedékes. Amennyiben a jelen szerződésben szabályozott több kötbérfajta megfizetésének feltételei fennállnak, úgy Megrendelő jogosult választani, hogy melyik kötbérigényét kívánja érvényesíteni. Megrendelő e választásának hiánya esetén Kivitelező a Megrendelőre kedvezőbb kötbérfizetési kötelezettségének köteles eleget tenni. </w:t>
      </w:r>
    </w:p>
    <w:p w14:paraId="5C5FFFE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52EFF155" w14:textId="77777777" w:rsidR="001E55D6"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Calibri" w:hAnsi="Lucida Sans Unicode" w:cs="Lucida Sans Unicode"/>
          <w:sz w:val="20"/>
          <w:szCs w:val="20"/>
        </w:rPr>
        <w:t xml:space="preserve">A </w:t>
      </w:r>
      <w:r w:rsidRPr="00A23D6A">
        <w:rPr>
          <w:rFonts w:ascii="Lucida Sans Unicode" w:eastAsia="Times New Roman" w:hAnsi="Lucida Sans Unicode" w:cs="Lucida Sans Unicode"/>
          <w:sz w:val="20"/>
          <w:szCs w:val="20"/>
          <w:lang w:eastAsia="hu-HU"/>
        </w:rPr>
        <w:t>szerződésszegéssel</w:t>
      </w:r>
      <w:r w:rsidRPr="00A23D6A">
        <w:rPr>
          <w:rFonts w:ascii="Lucida Sans Unicode" w:eastAsia="Calibri" w:hAnsi="Lucida Sans Unicode" w:cs="Lucida Sans Unicode"/>
          <w:sz w:val="20"/>
          <w:szCs w:val="20"/>
        </w:rPr>
        <w:t xml:space="preserve"> okozott károkért a Kivitelező a kötbéren felül is kártérítési felelősséggel </w:t>
      </w:r>
      <w:r w:rsidRPr="00A23D6A">
        <w:rPr>
          <w:rFonts w:ascii="Lucida Sans Unicode" w:eastAsia="Times New Roman" w:hAnsi="Lucida Sans Unicode" w:cs="Lucida Sans Unicode"/>
          <w:sz w:val="20"/>
          <w:szCs w:val="20"/>
          <w:lang w:eastAsia="hu-HU"/>
        </w:rPr>
        <w:t>tartozik</w:t>
      </w:r>
      <w:r w:rsidRPr="00A23D6A">
        <w:rPr>
          <w:rFonts w:ascii="Lucida Sans Unicode" w:eastAsia="Calibri" w:hAnsi="Lucida Sans Unicode" w:cs="Lucida Sans Unicode"/>
          <w:sz w:val="20"/>
          <w:szCs w:val="20"/>
        </w:rPr>
        <w:t>, feltéve, hogy Megrendelő kötbérigényét érvényesítette. Megrendelő a szerződésszegéssel okozott kárának megtérítését abban az esetben is követelheti, ha kötbérigényét nem érvényesítette.</w:t>
      </w:r>
    </w:p>
    <w:p w14:paraId="79419AED" w14:textId="77777777" w:rsidR="001E55D6" w:rsidRPr="00A23D6A" w:rsidRDefault="001E55D6" w:rsidP="001E55D6">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3671FD57"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szerződésszegő magatartásokkal kapcsolatos igények biztosítékaként Megrendelő Előleg-visszafizetési, Teljesítési, illetve Jóteljesítési Biztosíték rendelkezésre bocsátását köti ki a jelen szerződésben meghatározottak szerint. A jelen pont szerinti Biztosítékok kedvezményezettje a Megrendelő. </w:t>
      </w:r>
    </w:p>
    <w:p w14:paraId="4E10C33A" w14:textId="77777777" w:rsidR="001E55D6" w:rsidRPr="00A23D6A" w:rsidRDefault="001E55D6" w:rsidP="001E55D6">
      <w:pPr>
        <w:widowControl w:val="0"/>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741E72FD"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Biztosítéko(ka)t Kivitelezőnek az alábbi formák valamelyikében kell rendelkezésre bocsátania a jelen szerződésben rögzített időpontban és összegben, a megjelölt érvényességi időtartamra: </w:t>
      </w:r>
    </w:p>
    <w:p w14:paraId="4F2E5BD4" w14:textId="77777777" w:rsidR="001E55D6" w:rsidRPr="00A23D6A" w:rsidRDefault="001E55D6" w:rsidP="001E55D6">
      <w:pPr>
        <w:widowControl w:val="0"/>
        <w:tabs>
          <w:tab w:val="num" w:pos="705"/>
        </w:tabs>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4085C109" w14:textId="77777777" w:rsidR="001E55D6" w:rsidRPr="00A23D6A" w:rsidRDefault="001E55D6" w:rsidP="001E55D6">
      <w:pPr>
        <w:widowControl w:val="0"/>
        <w:numPr>
          <w:ilvl w:val="2"/>
          <w:numId w:val="2"/>
        </w:numPr>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óvadékként az előírt pénzösszegnek a Megrendelő fizetési számlájára történő befizetésével (átutalásával), </w:t>
      </w:r>
    </w:p>
    <w:p w14:paraId="664B5B1F" w14:textId="34E9834F" w:rsidR="001E55D6" w:rsidRPr="00A23D6A" w:rsidRDefault="001E55D6" w:rsidP="001E55D6">
      <w:pPr>
        <w:widowControl w:val="0"/>
        <w:numPr>
          <w:ilvl w:val="2"/>
          <w:numId w:val="2"/>
        </w:numPr>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pénzügyi intézmény vagy biztosító által vállalt garancia biztosításával, </w:t>
      </w:r>
    </w:p>
    <w:p w14:paraId="73F3A0D4" w14:textId="77777777" w:rsidR="001E55D6" w:rsidRPr="00A23D6A" w:rsidRDefault="001E55D6" w:rsidP="001E55D6">
      <w:pPr>
        <w:widowControl w:val="0"/>
        <w:numPr>
          <w:ilvl w:val="2"/>
          <w:numId w:val="2"/>
        </w:numPr>
        <w:tabs>
          <w:tab w:val="clear" w:pos="1080"/>
        </w:tabs>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pénzügyi intézmény vagy biztosító által vállalt készfizető kezesség biztosításával, vagy</w:t>
      </w:r>
    </w:p>
    <w:p w14:paraId="646DECC9" w14:textId="77777777" w:rsidR="001E55D6" w:rsidRPr="00A23D6A" w:rsidRDefault="001E55D6" w:rsidP="001E55D6">
      <w:pPr>
        <w:widowControl w:val="0"/>
        <w:numPr>
          <w:ilvl w:val="2"/>
          <w:numId w:val="2"/>
        </w:numPr>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biztosítási szerződés alapján kiállított – készfizető kezességvállalást tartalmazó – kötelezvénnyel.</w:t>
      </w:r>
    </w:p>
    <w:p w14:paraId="6821B9F4" w14:textId="77777777" w:rsidR="001E55D6" w:rsidRPr="00A23D6A" w:rsidRDefault="001E55D6" w:rsidP="001E55D6">
      <w:pPr>
        <w:widowControl w:val="0"/>
        <w:suppressAutoHyphens/>
        <w:autoSpaceDE w:val="0"/>
        <w:spacing w:after="0" w:line="240" w:lineRule="auto"/>
        <w:ind w:left="567"/>
        <w:jc w:val="both"/>
        <w:rPr>
          <w:rFonts w:ascii="Lucida Sans Unicode" w:eastAsia="Times New Roman" w:hAnsi="Lucida Sans Unicode" w:cs="Lucida Sans Unicode"/>
          <w:sz w:val="20"/>
          <w:szCs w:val="20"/>
          <w:lang w:eastAsia="hu-HU"/>
        </w:rPr>
      </w:pPr>
    </w:p>
    <w:p w14:paraId="70E7A4CC" w14:textId="77777777" w:rsidR="001E55D6" w:rsidRPr="00A23D6A" w:rsidRDefault="001E55D6" w:rsidP="001E55D6">
      <w:pPr>
        <w:widowControl w:val="0"/>
        <w:suppressAutoHyphens/>
        <w:autoSpaceDE w:val="0"/>
        <w:spacing w:after="0" w:line="240" w:lineRule="auto"/>
        <w:ind w:left="567"/>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jelen pont b)-d) alpontjai szerinti biztosítéki formák bármelyikének alkalmazása esetén a Biztosítéknak egyértelműen tartalmaznia kell a Biztosíték kiállítójának/kibocsátójának feltétlen és visszavonhatatlan kötelezettségvállalását, </w:t>
      </w:r>
      <w:r w:rsidRPr="00A23D6A">
        <w:rPr>
          <w:rFonts w:ascii="Lucida Sans Unicode" w:eastAsia="Times New Roman" w:hAnsi="Lucida Sans Unicode" w:cs="Lucida Sans Unicode"/>
          <w:sz w:val="20"/>
          <w:szCs w:val="20"/>
          <w:lang w:eastAsia="hu-HU"/>
        </w:rPr>
        <w:lastRenderedPageBreak/>
        <w:t>hogy a Biztosíték terhére történő megrendelői lehívás esetén az alapjogviszony (vagyis a jelen szerződéses jogviszony) vizsgálata nélkül teljesít a Megrendelő, mint kedvezményezett részére.</w:t>
      </w:r>
    </w:p>
    <w:p w14:paraId="01AA1A2D" w14:textId="77777777" w:rsidR="001E55D6" w:rsidRPr="00A23D6A" w:rsidRDefault="001E55D6" w:rsidP="001E55D6">
      <w:pPr>
        <w:widowControl w:val="0"/>
        <w:suppressAutoHyphens/>
        <w:autoSpaceDE w:val="0"/>
        <w:spacing w:after="0" w:line="240" w:lineRule="auto"/>
        <w:ind w:left="567"/>
        <w:jc w:val="both"/>
        <w:rPr>
          <w:rFonts w:ascii="Lucida Sans Unicode" w:eastAsia="Times New Roman" w:hAnsi="Lucida Sans Unicode" w:cs="Lucida Sans Unicode"/>
          <w:sz w:val="20"/>
          <w:szCs w:val="20"/>
          <w:lang w:eastAsia="hu-HU"/>
        </w:rPr>
      </w:pPr>
    </w:p>
    <w:p w14:paraId="75BAF1C2"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már rendelkezésre bocsátott Biztosíték vonatkozásában a fentiekben rögzített másik rendelkezésre bocsátási formára térhet át, azonban ez nem járhat az adott Biztosíték Megrendelő rendelkezésére állása folyamatosságának megszakadásával és az igényérvényesítés – jelen szerződésben meghatározott – körének korlátozásával, az érvényességi/hatályossági időtartam rövidülésével, vagy bármely egyéb, Megrendelő jogos érdekét sértő következménnyel. Megrendelő a már rendelkezésére bocsátott Biztosítékot megtestesítő okiratot, vagy a részére megfizetett Biztosíték összegét kizárólag a Biztosíték új formában történő rendelkezésére állásának időpontjában köteles visszaszolgáltatni/visszautalni.</w:t>
      </w:r>
    </w:p>
    <w:p w14:paraId="1FD98F46" w14:textId="77777777" w:rsidR="001E55D6" w:rsidRPr="00A23D6A" w:rsidRDefault="001E55D6" w:rsidP="001E55D6">
      <w:pPr>
        <w:widowControl w:val="0"/>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785A2FBE"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Előleg-visszafizetési Biztosíték célja a jelen szerződés alapján Megrendelő által nyújtott előleg szerződésszerű felhasználásának biztosítása. Kivitelező – feltéve, hogy a vállalkozói díj 5%-át (öt százalékát) meghaladó mértékben élt az előlegbekérési jogával – az Előleg-visszafizetési Biztosítékot az előlegigénylésével egyidejűleg köteles Megrendelő rendelkezésére bocsátani. Az Előleg-visszafizetési Biztosíték mértéke az igényelt előleg és a vállalkozói díj 5%-a (öt százaléka) különbözetének mértékével azonos összeg. Az Előleg-visszafizetési Biztosíték hatálya legkésőbb az előlegigénylés időpontjában kezdődik és az előleggel való elszámolás jelen szerződésben rögzített határidejét követő 60. (hatvanadik) napig áll fenn.</w:t>
      </w:r>
    </w:p>
    <w:p w14:paraId="36E67885" w14:textId="77777777" w:rsidR="001E55D6" w:rsidRPr="00A23D6A" w:rsidRDefault="001E55D6" w:rsidP="001E55D6">
      <w:pPr>
        <w:widowControl w:val="0"/>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42AA60C1"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Előleg-visszafizetési Biztosítéknak az előleg teljes összegével történő elszámolás időpontjáig kell Megrendelő rendelkezésére állnia. Megrendelő az előleggel történő elszámolást követően haladéktalanul köteles az Előleg-visszafizetési Biztosítékot visszaszolgáltatni Kivitelező részére.</w:t>
      </w:r>
    </w:p>
    <w:p w14:paraId="1D4EAF2C" w14:textId="77777777" w:rsidR="001E55D6" w:rsidRPr="00A23D6A" w:rsidRDefault="001E55D6" w:rsidP="001E55D6">
      <w:pPr>
        <w:widowControl w:val="0"/>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EA2E367" w14:textId="2DB3B6FF"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Teljesítési Biztosítékot a jelen szerződés hatálybalépésekor köteles Megrendelő rendelkezésére bocsátani. A Teljesítési Biztosíték mértéke a nettó vállalkozói díj 5%-a (öt százaléka). A Teljesítési Biztosíték hatálya legkésőbb a rendelkezésre bocsátás határidejével kezdődik és a jelen szerződésben rögzített teljesítési véghatáridőt követő 60. (hatvanadik) napig áll fenn.</w:t>
      </w:r>
    </w:p>
    <w:p w14:paraId="79FADE00" w14:textId="77777777" w:rsidR="001E55D6" w:rsidRPr="00A23D6A" w:rsidRDefault="001E55D6" w:rsidP="001E55D6">
      <w:pPr>
        <w:widowControl w:val="0"/>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2823A24F"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Teljesítési Biztosíték célja a jelen szerződés, a vonatkozó jogszabályok, illetve a teljesítés során ezekkel összhangban a Megrendelő, illetve – a Kivitelezővel a szerződéskötést megelőzően közölt – a Támogató által meghatározott követelmények alapján Kivitelezőt terhelő kötelezettségek szerződésszerű teljesítésének biztosítása. Ezzel összhangban Megrendelő jogosult bármely kivitelezői szerződésszegés, mulasztás, károkozás esetén keletkező jogos igényeit a Teljesítési Biztosíték terhére kielégíteni, különös tekintettel az alábbi esetekre:</w:t>
      </w:r>
    </w:p>
    <w:p w14:paraId="7A16715C" w14:textId="77777777" w:rsidR="001E55D6" w:rsidRPr="00A23D6A" w:rsidRDefault="001E55D6" w:rsidP="001E55D6">
      <w:pPr>
        <w:widowControl w:val="0"/>
        <w:tabs>
          <w:tab w:val="num" w:pos="705"/>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4A07CD42" w14:textId="082D1486" w:rsidR="001E55D6" w:rsidRPr="00A23D6A" w:rsidRDefault="00F87D88" w:rsidP="001E55D6">
      <w:pPr>
        <w:widowControl w:val="0"/>
        <w:numPr>
          <w:ilvl w:val="0"/>
          <w:numId w:val="10"/>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Pr>
          <w:rFonts w:ascii="Lucida Sans Unicode" w:eastAsia="Times New Roman" w:hAnsi="Lucida Sans Unicode" w:cs="Lucida Sans Unicode"/>
          <w:sz w:val="20"/>
          <w:szCs w:val="20"/>
          <w:lang w:eastAsia="hu-HU"/>
        </w:rPr>
        <w:t>késedel</w:t>
      </w:r>
      <w:r w:rsidR="001E55D6" w:rsidRPr="00A23D6A">
        <w:rPr>
          <w:rFonts w:ascii="Lucida Sans Unicode" w:eastAsia="Times New Roman" w:hAnsi="Lucida Sans Unicode" w:cs="Lucida Sans Unicode"/>
          <w:sz w:val="20"/>
          <w:szCs w:val="20"/>
          <w:lang w:eastAsia="hu-HU"/>
        </w:rPr>
        <w:t>mi kötbér;</w:t>
      </w:r>
    </w:p>
    <w:p w14:paraId="285A3A1D" w14:textId="77777777" w:rsidR="001E55D6" w:rsidRPr="00A23D6A" w:rsidRDefault="001E55D6" w:rsidP="001E55D6">
      <w:pPr>
        <w:widowControl w:val="0"/>
        <w:numPr>
          <w:ilvl w:val="0"/>
          <w:numId w:val="10"/>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meghiúsulási kötbér;</w:t>
      </w:r>
    </w:p>
    <w:p w14:paraId="28743BE9" w14:textId="77777777" w:rsidR="001E55D6" w:rsidRPr="00A23D6A" w:rsidRDefault="001E55D6" w:rsidP="001E55D6">
      <w:pPr>
        <w:widowControl w:val="0"/>
        <w:numPr>
          <w:ilvl w:val="0"/>
          <w:numId w:val="10"/>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lastRenderedPageBreak/>
        <w:t>Kivitelező bármely szerződésszegéséből eredő, Megrendelő érdekkörében felmerülő károkozás, különös tekintettel a Megrendelő által kárátalányként érvényesített kötbért meghaladó károk;</w:t>
      </w:r>
    </w:p>
    <w:p w14:paraId="0E2B172A" w14:textId="77777777" w:rsidR="001E55D6" w:rsidRPr="00A23D6A" w:rsidRDefault="001E55D6" w:rsidP="001E55D6">
      <w:pPr>
        <w:widowControl w:val="0"/>
        <w:numPr>
          <w:ilvl w:val="0"/>
          <w:numId w:val="10"/>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Jóteljesítési Biztosíték szerződésszerű szolgáltatásának elmulasztása;</w:t>
      </w:r>
    </w:p>
    <w:p w14:paraId="17523974" w14:textId="77777777" w:rsidR="001E55D6" w:rsidRPr="00A23D6A" w:rsidRDefault="001E55D6" w:rsidP="001E55D6">
      <w:pPr>
        <w:widowControl w:val="0"/>
        <w:numPr>
          <w:ilvl w:val="0"/>
          <w:numId w:val="10"/>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vonatkozó hatósági engedély(ek) megszerzésében történő kivitelezői közreműködés elmulasztása, nem megfelelő teljesítése, illetve a hatósági engedély(ek) kiadásának hatóság általi, Kivitelező felelősségi körébe tartozó okból történő megtagadása.</w:t>
      </w:r>
    </w:p>
    <w:p w14:paraId="4872E42B" w14:textId="77777777" w:rsidR="001E55D6" w:rsidRPr="00A23D6A" w:rsidRDefault="001E55D6" w:rsidP="001E55D6">
      <w:pPr>
        <w:widowControl w:val="0"/>
        <w:suppressAutoHyphens/>
        <w:overflowPunct w:val="0"/>
        <w:autoSpaceDE w:val="0"/>
        <w:autoSpaceDN w:val="0"/>
        <w:adjustRightInd w:val="0"/>
        <w:spacing w:after="0" w:line="240" w:lineRule="auto"/>
        <w:ind w:right="45"/>
        <w:jc w:val="both"/>
        <w:textAlignment w:val="baseline"/>
        <w:rPr>
          <w:rFonts w:ascii="Lucida Sans Unicode" w:eastAsia="Times New Roman" w:hAnsi="Lucida Sans Unicode" w:cs="Lucida Sans Unicode"/>
          <w:sz w:val="20"/>
          <w:szCs w:val="20"/>
          <w:lang w:eastAsia="hu-HU"/>
        </w:rPr>
      </w:pPr>
    </w:p>
    <w:p w14:paraId="7AA814F8"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Teljesítési Biztosítéknak a Projektingatlannak az átadás-átvételi eljárás jegyzőkönyvben igazolt sikeres átadásáig kell Megrendelő rendelkezésére állnia. Megrendelő a Projektingatlan sikeres átadás-átvételét követően – feltéve, hogy Kivitelező a Megrendelő rendelkezésére bocsátotta a Jóteljesítési Biztosítékot </w:t>
      </w:r>
      <w:bookmarkStart w:id="1" w:name="OLE_LINK1"/>
      <w:r w:rsidRPr="00A23D6A">
        <w:rPr>
          <w:rFonts w:ascii="Lucida Sans Unicode" w:eastAsia="Times New Roman" w:hAnsi="Lucida Sans Unicode" w:cs="Lucida Sans Unicode"/>
          <w:sz w:val="20"/>
          <w:szCs w:val="20"/>
          <w:lang w:eastAsia="hu-HU"/>
        </w:rPr>
        <w:t>–</w:t>
      </w:r>
      <w:bookmarkEnd w:id="1"/>
      <w:r w:rsidRPr="00A23D6A">
        <w:rPr>
          <w:rFonts w:ascii="Lucida Sans Unicode" w:eastAsia="Times New Roman" w:hAnsi="Lucida Sans Unicode" w:cs="Lucida Sans Unicode"/>
          <w:sz w:val="20"/>
          <w:szCs w:val="20"/>
          <w:lang w:eastAsia="hu-HU"/>
        </w:rPr>
        <w:t xml:space="preserve"> haladéktalanul köteles a Teljesítési Biztosítékot visszaszolgáltatni Kivitelező részére.</w:t>
      </w:r>
    </w:p>
    <w:p w14:paraId="1D3955A6" w14:textId="77777777" w:rsidR="001E55D6" w:rsidRPr="00A23D6A" w:rsidRDefault="001E55D6" w:rsidP="001E55D6">
      <w:pPr>
        <w:widowControl w:val="0"/>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3B9775FB"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a Jóteljesítési Biztosítékot legkésőbb a jótállás időtartamának kezdetéig (műszaki átadás-átvételi eljárás jegyzőkönyvben igazolt sikeres lezárásának időpontja, azaz a szerződés teljesítésének időpontja) köteles Megrendelő rendelkezésére bocsátani. A teljesítés jelen szerződés szerinti igazolásának feltételét képezi a Jóteljesítési Biztosíték szerződésszerű rendelkezésre bocsátása. A Jóteljesítési Biztosíték mértéke a műszaki átadás-átvételi eljárás keretében ténylegesen igazolt teljesítés nettó értékének 5%-a (öt százaléka). A Jóteljesítési Biztosíték hatálya legkésőbb a jótállási kötelezettség kezdetével egyidejűleg kezdődik és a jelen szerződésben rögzített általános jótállási időtartam lejártát követő 60. (hatvanadik) napig áll fenn.</w:t>
      </w:r>
    </w:p>
    <w:p w14:paraId="3C95EC42" w14:textId="77777777" w:rsidR="001E55D6" w:rsidRPr="00A23D6A" w:rsidRDefault="001E55D6" w:rsidP="001E55D6">
      <w:pPr>
        <w:widowControl w:val="0"/>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5E958427"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Jóteljesítési Biztosítéknak a jótállási időtartam lejártáig kell Megrendelő rendelkezésére állnia. Megrendelő a jótállási időtartam lejártával – feltéve, hogy Megrendelő jótállási igényt nem kíván érvényesíteni Kivitelezővel szemben – haladéktalanul köteles a Jóteljesítési Biztosítékot visszaszolgáltatni Kivitelező részére.</w:t>
      </w:r>
    </w:p>
    <w:p w14:paraId="28FBC6C1" w14:textId="77777777" w:rsidR="001E55D6" w:rsidRPr="00A23D6A" w:rsidRDefault="001E55D6" w:rsidP="001E55D6">
      <w:pPr>
        <w:widowControl w:val="0"/>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5E0493E2" w14:textId="77777777" w:rsidR="001E55D6"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Jóteljesítési Biztosíték célja a jelen szerződés, valamint a vonatkozó jogszabályok alapján Kivitelezőt terhelő jótállási és szavatossági kötelezettségek szerződésszerű teljesítésének biztosítása. Ezzel összhangban Megrendelő jogosult bármely kivitelezői szerződésszegés, mulasztás, károkozás esetén keletkező jogos jótállási és szavatossági igényeit a Jóteljesítési Biztosíték terhére annak hatálya alatt kielégíteni, különös tekintettel az alábbi esetekre:</w:t>
      </w:r>
    </w:p>
    <w:p w14:paraId="70AA20A9" w14:textId="77777777" w:rsidR="001E55D6" w:rsidRPr="00A23D6A" w:rsidRDefault="001E55D6" w:rsidP="001E55D6">
      <w:pPr>
        <w:widowControl w:val="0"/>
        <w:tabs>
          <w:tab w:val="num" w:pos="3683"/>
        </w:tabs>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49B3F23F" w14:textId="77777777" w:rsidR="001E55D6" w:rsidRPr="00A23D6A" w:rsidRDefault="001E55D6" w:rsidP="001E55D6">
      <w:pPr>
        <w:widowControl w:val="0"/>
        <w:numPr>
          <w:ilvl w:val="0"/>
          <w:numId w:val="11"/>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jótállási kötelezettségével kapcsolatos megrendelői igények kielégítése;</w:t>
      </w:r>
    </w:p>
    <w:p w14:paraId="176148A9" w14:textId="77777777" w:rsidR="001E55D6" w:rsidRPr="00A23D6A" w:rsidRDefault="001E55D6" w:rsidP="001E55D6">
      <w:pPr>
        <w:widowControl w:val="0"/>
        <w:numPr>
          <w:ilvl w:val="0"/>
          <w:numId w:val="11"/>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 szavatossági kötelezettségével kapcsolatos megrendelői igények kielégítése;</w:t>
      </w:r>
    </w:p>
    <w:p w14:paraId="0A2D32D8" w14:textId="77777777" w:rsidR="001E55D6" w:rsidRPr="00A23D6A" w:rsidRDefault="001E55D6" w:rsidP="001E55D6">
      <w:pPr>
        <w:widowControl w:val="0"/>
        <w:numPr>
          <w:ilvl w:val="0"/>
          <w:numId w:val="11"/>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hibás teljesítési kötbér;</w:t>
      </w:r>
    </w:p>
    <w:p w14:paraId="03044BD5" w14:textId="77777777" w:rsidR="001E55D6" w:rsidRPr="00A23D6A" w:rsidRDefault="001E55D6" w:rsidP="001E55D6">
      <w:pPr>
        <w:widowControl w:val="0"/>
        <w:numPr>
          <w:ilvl w:val="0"/>
          <w:numId w:val="11"/>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a)–b) pontokban rögzített kivitelezői kötelezettségek elmulasztása esetén a jótállás és/vagy szavatosság körében felmerülő munkák más kivitelezővel történő elvégeztetése költségeinek biztosítása;</w:t>
      </w:r>
    </w:p>
    <w:p w14:paraId="2FBFF951" w14:textId="77777777" w:rsidR="001E55D6" w:rsidRPr="00A23D6A" w:rsidRDefault="001E55D6" w:rsidP="001E55D6">
      <w:pPr>
        <w:widowControl w:val="0"/>
        <w:numPr>
          <w:ilvl w:val="0"/>
          <w:numId w:val="11"/>
        </w:numPr>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vonatkozó hatósági engedély(ek) megszerzésében történő kivitelezői közreműködés elmulasztásából, nem megfelelő teljesítéséből, illetve a hatósági </w:t>
      </w:r>
      <w:r w:rsidRPr="00A23D6A">
        <w:rPr>
          <w:rFonts w:ascii="Lucida Sans Unicode" w:eastAsia="Times New Roman" w:hAnsi="Lucida Sans Unicode" w:cs="Lucida Sans Unicode"/>
          <w:sz w:val="20"/>
          <w:szCs w:val="20"/>
          <w:lang w:eastAsia="hu-HU"/>
        </w:rPr>
        <w:lastRenderedPageBreak/>
        <w:t>engedély(ek) kiadásának hatóság általi, Kivitelező felelősségi körébe tartozó okból történő megtagadásából eredő károk megtérítése (amennyiben erre a célra annak megszűnése miatt a Teljesítési Biztosíték már nem használható fel).</w:t>
      </w:r>
    </w:p>
    <w:p w14:paraId="72CC6FCA" w14:textId="77777777" w:rsidR="001E55D6" w:rsidRPr="00A23D6A" w:rsidRDefault="001E55D6" w:rsidP="001E55D6">
      <w:pPr>
        <w:widowControl w:val="0"/>
        <w:suppressAutoHyphens/>
        <w:overflowPunct w:val="0"/>
        <w:autoSpaceDE w:val="0"/>
        <w:autoSpaceDN w:val="0"/>
        <w:adjustRightInd w:val="0"/>
        <w:spacing w:after="0" w:line="240" w:lineRule="auto"/>
        <w:ind w:right="45"/>
        <w:jc w:val="both"/>
        <w:textAlignment w:val="baseline"/>
        <w:rPr>
          <w:rFonts w:ascii="Lucida Sans Unicode" w:eastAsia="Times New Roman" w:hAnsi="Lucida Sans Unicode" w:cs="Lucida Sans Unicode"/>
          <w:sz w:val="20"/>
          <w:szCs w:val="20"/>
          <w:lang w:eastAsia="hu-HU"/>
        </w:rPr>
      </w:pPr>
    </w:p>
    <w:p w14:paraId="69E87FF4" w14:textId="27E990A5" w:rsidR="001A4FA7" w:rsidRPr="00A23D6A" w:rsidRDefault="001E55D6" w:rsidP="001E55D6">
      <w:pPr>
        <w:widowControl w:val="0"/>
        <w:numPr>
          <w:ilvl w:val="1"/>
          <w:numId w:val="2"/>
        </w:numPr>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Amennyiben a Kivitelező felelősségi körében felmerült okra visszavezethetően a jelen szerződésben rögzített teljesítési (rész)határidő késedelmet szenved, vagy az általános jótállási időtartam meghosszabbodik, úgy Kivitelező köteles a késedelemmel/meghosszabbodással érintett Biztosíték(ok) hatályának megszűnése előtt az adott Biztosíték(ok) időtartamát a biztosítéki formának megfelelően kiterjeszteni, és ezt Megrendelő részére okirattal igazolni, illetve a Biztosítéko(ka)t megtestesítő új, eredeti okirato(ka)t (garancia, banki készfizető kezességvállalás, biztosítási kötvény) Megrendelő részére átadni. A Biztosíték(ok) kiterjesztett lejáratának új időpontja a késedelem/meghosszabbodás miatt módosuló új határidőt követő 60. (hatvanadik) nap.</w:t>
      </w:r>
      <w:r w:rsidR="001A4FA7" w:rsidRPr="00A23D6A">
        <w:rPr>
          <w:rFonts w:ascii="Lucida Sans Unicode" w:eastAsia="Calibri" w:hAnsi="Lucida Sans Unicode" w:cs="Lucida Sans Unicode"/>
          <w:sz w:val="20"/>
          <w:szCs w:val="20"/>
        </w:rPr>
        <w:t xml:space="preserve"> </w:t>
      </w:r>
    </w:p>
    <w:p w14:paraId="1F9D1CF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5"/>
        <w:jc w:val="both"/>
        <w:textAlignment w:val="baseline"/>
        <w:rPr>
          <w:rFonts w:ascii="Lucida Sans Unicode" w:eastAsia="Times New Roman" w:hAnsi="Lucida Sans Unicode" w:cs="Lucida Sans Unicode"/>
          <w:sz w:val="20"/>
          <w:szCs w:val="20"/>
          <w:lang w:eastAsia="hu-HU"/>
        </w:rPr>
      </w:pPr>
    </w:p>
    <w:p w14:paraId="696CC229"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Titoktartás</w:t>
      </w:r>
    </w:p>
    <w:p w14:paraId="0C6192F6"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164FA8B5"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tudomásul veszik, hogy a jelen szerződés teljesítése során megismert, a </w:t>
      </w:r>
      <w:r w:rsidRPr="00A23D6A">
        <w:rPr>
          <w:rFonts w:ascii="Lucida Sans Unicode" w:eastAsia="Times New Roman" w:hAnsi="Lucida Sans Unicode" w:cs="Lucida Sans Unicode"/>
          <w:sz w:val="20"/>
          <w:szCs w:val="20"/>
          <w:lang w:eastAsia="hu-HU"/>
        </w:rPr>
        <w:t>másik</w:t>
      </w:r>
      <w:r w:rsidRPr="00A23D6A">
        <w:rPr>
          <w:rFonts w:ascii="Lucida Sans Unicode" w:eastAsia="Calibri" w:hAnsi="Lucida Sans Unicode" w:cs="Lucida Sans Unicode"/>
          <w:sz w:val="20"/>
          <w:szCs w:val="20"/>
        </w:rPr>
        <w:t xml:space="preserve"> Fél tevékenységéhez kapcsolódó minden olyan adat, tény, információ, stb. (a </w:t>
      </w:r>
      <w:r w:rsidRPr="00A23D6A">
        <w:rPr>
          <w:rFonts w:ascii="Lucida Sans Unicode" w:eastAsia="Times New Roman" w:hAnsi="Lucida Sans Unicode" w:cs="Lucida Sans Unicode"/>
          <w:sz w:val="20"/>
          <w:szCs w:val="20"/>
          <w:lang w:eastAsia="hu-HU"/>
        </w:rPr>
        <w:t>továbbiakban</w:t>
      </w:r>
      <w:r w:rsidRPr="00A23D6A">
        <w:rPr>
          <w:rFonts w:ascii="Lucida Sans Unicode" w:eastAsia="Calibri" w:hAnsi="Lucida Sans Unicode" w:cs="Lucida Sans Unicode"/>
          <w:sz w:val="20"/>
          <w:szCs w:val="20"/>
        </w:rPr>
        <w:t>: adat) amelyek a Ptk. szerinti üzlet titok, illetve védett ismeret fogalmi körébe tartoznak – és amelyet jogszabály egyébként más titokfajtának nem minősít – a Felek üzleti titkát képezi.</w:t>
      </w:r>
    </w:p>
    <w:p w14:paraId="0907EA38"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0FB11E3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a tudomásukra jutó titkokat a vonatkozó jogszabályokra és a jelen szerződésben </w:t>
      </w:r>
      <w:r w:rsidRPr="00A23D6A">
        <w:rPr>
          <w:rFonts w:ascii="Lucida Sans Unicode" w:eastAsia="Times New Roman" w:hAnsi="Lucida Sans Unicode" w:cs="Lucida Sans Unicode"/>
          <w:sz w:val="20"/>
          <w:szCs w:val="20"/>
          <w:lang w:eastAsia="hu-HU"/>
        </w:rPr>
        <w:t>foglaltakra</w:t>
      </w:r>
      <w:r w:rsidRPr="00A23D6A">
        <w:rPr>
          <w:rFonts w:ascii="Lucida Sans Unicode" w:eastAsia="Calibri" w:hAnsi="Lucida Sans Unicode" w:cs="Lucida Sans Unicode"/>
          <w:sz w:val="20"/>
          <w:szCs w:val="20"/>
        </w:rPr>
        <w:t xml:space="preserve"> figyelemmel kötelesek kezelni. Titoktartási kötelezettségük körében a </w:t>
      </w:r>
      <w:r w:rsidRPr="00A23D6A">
        <w:rPr>
          <w:rFonts w:ascii="Lucida Sans Unicode" w:eastAsia="Times New Roman" w:hAnsi="Lucida Sans Unicode" w:cs="Lucida Sans Unicode"/>
          <w:sz w:val="20"/>
          <w:szCs w:val="20"/>
          <w:lang w:eastAsia="hu-HU"/>
        </w:rPr>
        <w:t>tudomásukra</w:t>
      </w:r>
      <w:r w:rsidRPr="00A23D6A">
        <w:rPr>
          <w:rFonts w:ascii="Lucida Sans Unicode" w:eastAsia="Calibri" w:hAnsi="Lucida Sans Unicode" w:cs="Lucida Sans Unicode"/>
          <w:sz w:val="20"/>
          <w:szCs w:val="20"/>
        </w:rPr>
        <w:t xml:space="preserve"> jutott adatokat illetéktelen harmadik személy részére hozzáférhetővé nem </w:t>
      </w:r>
      <w:r w:rsidRPr="00A23D6A">
        <w:rPr>
          <w:rFonts w:ascii="Lucida Sans Unicode" w:eastAsia="Times New Roman" w:hAnsi="Lucida Sans Unicode" w:cs="Lucida Sans Unicode"/>
          <w:sz w:val="20"/>
          <w:szCs w:val="20"/>
          <w:lang w:eastAsia="hu-HU"/>
        </w:rPr>
        <w:t>tehetik</w:t>
      </w:r>
      <w:r w:rsidRPr="00A23D6A">
        <w:rPr>
          <w:rFonts w:ascii="Lucida Sans Unicode" w:eastAsia="Calibri" w:hAnsi="Lucida Sans Unicode" w:cs="Lucida Sans Unicode"/>
          <w:sz w:val="20"/>
          <w:szCs w:val="20"/>
        </w:rPr>
        <w:t>, vele nem közölhetik, részére át nem adhatják, nyilvánosságra nem hozhatják.</w:t>
      </w:r>
    </w:p>
    <w:p w14:paraId="18E1F755" w14:textId="77777777" w:rsidR="001A4FA7" w:rsidRPr="00A23D6A" w:rsidRDefault="001A4FA7" w:rsidP="00446B50">
      <w:pPr>
        <w:shd w:val="clear" w:color="auto" w:fill="FFFFFF" w:themeFill="background1"/>
        <w:autoSpaceDN w:val="0"/>
        <w:spacing w:after="0" w:line="240" w:lineRule="auto"/>
        <w:ind w:left="540"/>
        <w:jc w:val="both"/>
        <w:rPr>
          <w:rFonts w:ascii="Lucida Sans Unicode" w:eastAsia="Calibri" w:hAnsi="Lucida Sans Unicode" w:cs="Lucida Sans Unicode"/>
          <w:sz w:val="20"/>
          <w:szCs w:val="20"/>
        </w:rPr>
      </w:pPr>
    </w:p>
    <w:p w14:paraId="2FDA444F"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bookmarkStart w:id="2" w:name="OLE_LINK2"/>
      <w:r w:rsidRPr="00A23D6A">
        <w:rPr>
          <w:rFonts w:ascii="Lucida Sans Unicode" w:eastAsia="Times New Roman" w:hAnsi="Lucida Sans Unicode" w:cs="Lucida Sans Unicode"/>
          <w:sz w:val="20"/>
          <w:szCs w:val="20"/>
          <w:lang w:eastAsia="hu-HU"/>
        </w:rPr>
        <w:t>Kivitelező</w:t>
      </w:r>
      <w:bookmarkEnd w:id="2"/>
      <w:r w:rsidRPr="00A23D6A">
        <w:rPr>
          <w:rFonts w:ascii="Lucida Sans Unicode" w:eastAsia="Calibri" w:hAnsi="Lucida Sans Unicode" w:cs="Lucida Sans Unicode"/>
          <w:sz w:val="20"/>
          <w:szCs w:val="20"/>
        </w:rPr>
        <w:t xml:space="preserve"> tudomásul veszi, hogy az általa vállalt titoktartási kötelezettség </w:t>
      </w:r>
      <w:r w:rsidRPr="00A23D6A">
        <w:rPr>
          <w:rFonts w:ascii="Lucida Sans Unicode" w:eastAsia="Times New Roman" w:hAnsi="Lucida Sans Unicode" w:cs="Lucida Sans Unicode"/>
          <w:sz w:val="20"/>
          <w:szCs w:val="20"/>
          <w:lang w:eastAsia="hu-HU"/>
        </w:rPr>
        <w:t>alvállalkozóira</w:t>
      </w:r>
      <w:r w:rsidRPr="00A23D6A">
        <w:rPr>
          <w:rFonts w:ascii="Lucida Sans Unicode" w:eastAsia="Calibri" w:hAnsi="Lucida Sans Unicode" w:cs="Lucida Sans Unicode"/>
          <w:sz w:val="20"/>
          <w:szCs w:val="20"/>
        </w:rPr>
        <w:t xml:space="preserve"> illetve közreműködőire, valamint a teljesítés során Kivitelező képviseletében vagy érdekkörében eljáró harmadik személyekre is kiterjed, akiket a szerződés teljesítésébe bevon. </w:t>
      </w:r>
      <w:r w:rsidRPr="00A23D6A">
        <w:rPr>
          <w:rFonts w:ascii="Lucida Sans Unicode" w:eastAsia="Times New Roman" w:hAnsi="Lucida Sans Unicode" w:cs="Lucida Sans Unicode"/>
          <w:sz w:val="20"/>
          <w:szCs w:val="20"/>
          <w:lang w:eastAsia="hu-HU"/>
        </w:rPr>
        <w:t>Kivitelező</w:t>
      </w:r>
      <w:r w:rsidRPr="00A23D6A">
        <w:rPr>
          <w:rFonts w:ascii="Lucida Sans Unicode" w:eastAsia="Calibri" w:hAnsi="Lucida Sans Unicode" w:cs="Lucida Sans Unicode"/>
          <w:sz w:val="20"/>
          <w:szCs w:val="20"/>
        </w:rPr>
        <w:t xml:space="preserve"> köteles felhívni e személyek figyelmét a jelen szerződésben foglalt titoktartási kötelezettségre, annak betartására, amelynek megtörténtét a Megrendelő részére bármikor igazolni is köteles.</w:t>
      </w:r>
    </w:p>
    <w:p w14:paraId="637B48AA" w14:textId="77777777" w:rsidR="001A4FA7" w:rsidRPr="00A23D6A" w:rsidRDefault="001A4FA7" w:rsidP="00446B50">
      <w:pPr>
        <w:shd w:val="clear" w:color="auto" w:fill="FFFFFF" w:themeFill="background1"/>
        <w:autoSpaceDN w:val="0"/>
        <w:spacing w:after="0" w:line="240" w:lineRule="auto"/>
        <w:ind w:left="708"/>
        <w:rPr>
          <w:rFonts w:ascii="Lucida Sans Unicode" w:eastAsia="Times New Roman" w:hAnsi="Lucida Sans Unicode" w:cs="Lucida Sans Unicode"/>
          <w:sz w:val="20"/>
          <w:szCs w:val="20"/>
          <w:lang w:eastAsia="hu-HU"/>
        </w:rPr>
      </w:pPr>
    </w:p>
    <w:p w14:paraId="0B9F83E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Megrendelő</w:t>
      </w:r>
      <w:r w:rsidRPr="00A23D6A">
        <w:rPr>
          <w:rFonts w:ascii="Lucida Sans Unicode" w:eastAsia="Calibri" w:hAnsi="Lucida Sans Unicode" w:cs="Lucida Sans Unicode"/>
          <w:sz w:val="20"/>
          <w:szCs w:val="20"/>
        </w:rPr>
        <w:t xml:space="preserve"> a jelen szerződés aláírásával hozzájárul, hogy </w:t>
      </w:r>
      <w:r w:rsidRPr="00A23D6A">
        <w:rPr>
          <w:rFonts w:ascii="Lucida Sans Unicode" w:eastAsia="Times New Roman" w:hAnsi="Lucida Sans Unicode" w:cs="Lucida Sans Unicode"/>
          <w:sz w:val="20"/>
          <w:szCs w:val="20"/>
          <w:lang w:eastAsia="hu-HU"/>
        </w:rPr>
        <w:t>Kivitelező</w:t>
      </w:r>
      <w:r w:rsidRPr="00A23D6A">
        <w:rPr>
          <w:rFonts w:ascii="Lucida Sans Unicode" w:eastAsia="Calibri" w:hAnsi="Lucida Sans Unicode" w:cs="Lucida Sans Unicode"/>
          <w:sz w:val="20"/>
          <w:szCs w:val="20"/>
        </w:rPr>
        <w:t xml:space="preserve"> a jelen  </w:t>
      </w:r>
      <w:r w:rsidRPr="00A23D6A">
        <w:rPr>
          <w:rFonts w:ascii="Lucida Sans Unicode" w:eastAsia="Times New Roman" w:hAnsi="Lucida Sans Unicode" w:cs="Lucida Sans Unicode"/>
          <w:sz w:val="20"/>
          <w:szCs w:val="20"/>
          <w:lang w:eastAsia="hu-HU"/>
        </w:rPr>
        <w:t>szerződésben</w:t>
      </w:r>
      <w:r w:rsidRPr="00A23D6A">
        <w:rPr>
          <w:rFonts w:ascii="Lucida Sans Unicode" w:eastAsia="Calibri" w:hAnsi="Lucida Sans Unicode" w:cs="Lucida Sans Unicode"/>
          <w:sz w:val="20"/>
          <w:szCs w:val="20"/>
        </w:rPr>
        <w:t xml:space="preserve"> </w:t>
      </w:r>
      <w:r w:rsidRPr="00A23D6A">
        <w:rPr>
          <w:rFonts w:ascii="Lucida Sans Unicode" w:eastAsia="Times New Roman" w:hAnsi="Lucida Sans Unicode" w:cs="Lucida Sans Unicode"/>
          <w:sz w:val="20"/>
          <w:szCs w:val="20"/>
          <w:lang w:eastAsia="hu-HU"/>
        </w:rPr>
        <w:t>rögzítettek</w:t>
      </w:r>
      <w:r w:rsidRPr="00A23D6A">
        <w:rPr>
          <w:rFonts w:ascii="Lucida Sans Unicode" w:eastAsia="Calibri" w:hAnsi="Lucida Sans Unicode" w:cs="Lucida Sans Unicode"/>
          <w:sz w:val="20"/>
          <w:szCs w:val="20"/>
        </w:rPr>
        <w:t xml:space="preserve"> teljesítése során az általa jogszerűen igénybe vett alvállalkozókkal illetve közreműködőkkel, valamint a teljesítés során Megrendelő képviseletében vagy érdekkörében eljáró harmadik személyekkel az adatokat külön írásbeli </w:t>
      </w:r>
      <w:r w:rsidRPr="00A23D6A">
        <w:rPr>
          <w:rFonts w:ascii="Lucida Sans Unicode" w:eastAsia="Times New Roman" w:hAnsi="Lucida Sans Unicode" w:cs="Lucida Sans Unicode"/>
          <w:sz w:val="20"/>
          <w:szCs w:val="20"/>
          <w:lang w:eastAsia="hu-HU"/>
        </w:rPr>
        <w:t>felhatalmazás</w:t>
      </w:r>
      <w:r w:rsidRPr="00A23D6A">
        <w:rPr>
          <w:rFonts w:ascii="Lucida Sans Unicode" w:eastAsia="Calibri" w:hAnsi="Lucida Sans Unicode" w:cs="Lucida Sans Unicode"/>
          <w:sz w:val="20"/>
          <w:szCs w:val="20"/>
        </w:rPr>
        <w:t xml:space="preserve"> nélkül közölje. Megrendelő tudomásul veszi, hogy </w:t>
      </w:r>
      <w:r w:rsidRPr="00A23D6A">
        <w:rPr>
          <w:rFonts w:ascii="Lucida Sans Unicode" w:eastAsia="Times New Roman" w:hAnsi="Lucida Sans Unicode" w:cs="Lucida Sans Unicode"/>
          <w:sz w:val="20"/>
          <w:szCs w:val="20"/>
          <w:lang w:eastAsia="hu-HU"/>
        </w:rPr>
        <w:t>Kivitelező</w:t>
      </w:r>
      <w:r w:rsidRPr="00A23D6A">
        <w:rPr>
          <w:rFonts w:ascii="Lucida Sans Unicode" w:eastAsia="Calibri" w:hAnsi="Lucida Sans Unicode" w:cs="Lucida Sans Unicode"/>
          <w:sz w:val="20"/>
          <w:szCs w:val="20"/>
        </w:rPr>
        <w:t xml:space="preserve"> az adatokat törvényi felhatalmazás alapján eljáró hatósággal Megrendelő külön írásbeli felhatalmazása nélkül is kérésre közölni köteles.</w:t>
      </w:r>
    </w:p>
    <w:p w14:paraId="01947FE7"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38FB76D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ugyanakkor tudomásul veszik, hogy a jelen szerződés – a Kbt. szerinti esetleges </w:t>
      </w:r>
      <w:r w:rsidRPr="00A23D6A">
        <w:rPr>
          <w:rFonts w:ascii="Lucida Sans Unicode" w:eastAsia="Times New Roman" w:hAnsi="Lucida Sans Unicode" w:cs="Lucida Sans Unicode"/>
          <w:sz w:val="20"/>
          <w:szCs w:val="20"/>
          <w:lang w:eastAsia="hu-HU"/>
        </w:rPr>
        <w:lastRenderedPageBreak/>
        <w:t>korlátozásokkal – nyilvános, tartalma közérdekű adatnak minősül, így kiadása harmadik</w:t>
      </w:r>
      <w:r w:rsidRPr="00A23D6A">
        <w:rPr>
          <w:rFonts w:ascii="Lucida Sans Unicode" w:eastAsia="Calibri" w:hAnsi="Lucida Sans Unicode" w:cs="Lucida Sans Unicode"/>
          <w:sz w:val="20"/>
          <w:szCs w:val="20"/>
        </w:rPr>
        <w:t xml:space="preserve"> személy részére nem tagadható meg.</w:t>
      </w:r>
    </w:p>
    <w:p w14:paraId="220BF419"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3FA0330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tudomásul veszik, hogy az Állami Számvevőszékről szóló 2011. évi LXVI. törvény 5. § (5) </w:t>
      </w:r>
      <w:r w:rsidRPr="00A23D6A">
        <w:rPr>
          <w:rFonts w:ascii="Lucida Sans Unicode" w:eastAsia="Times New Roman" w:hAnsi="Lucida Sans Unicode" w:cs="Lucida Sans Unicode"/>
          <w:sz w:val="20"/>
          <w:szCs w:val="20"/>
          <w:lang w:eastAsia="hu-HU"/>
        </w:rPr>
        <w:t>bekezdésében</w:t>
      </w:r>
      <w:r w:rsidRPr="00A23D6A">
        <w:rPr>
          <w:rFonts w:ascii="Lucida Sans Unicode" w:eastAsia="Calibri" w:hAnsi="Lucida Sans Unicode" w:cs="Lucida Sans Unicode"/>
          <w:sz w:val="20"/>
          <w:szCs w:val="20"/>
        </w:rPr>
        <w:t xml:space="preserve"> foglaltak alapján az Állami Számvevőszék ellenőrizheti az államháztartás </w:t>
      </w:r>
      <w:r w:rsidRPr="00A23D6A">
        <w:rPr>
          <w:rFonts w:ascii="Lucida Sans Unicode" w:eastAsia="Times New Roman" w:hAnsi="Lucida Sans Unicode" w:cs="Lucida Sans Unicode"/>
          <w:sz w:val="20"/>
          <w:szCs w:val="20"/>
          <w:lang w:eastAsia="hu-HU"/>
        </w:rPr>
        <w:t>alrendszereiből</w:t>
      </w:r>
      <w:r w:rsidRPr="00A23D6A">
        <w:rPr>
          <w:rFonts w:ascii="Lucida Sans Unicode" w:eastAsia="Calibri" w:hAnsi="Lucida Sans Unicode" w:cs="Lucida Sans Unicode"/>
          <w:sz w:val="20"/>
          <w:szCs w:val="20"/>
        </w:rPr>
        <w:t xml:space="preserve"> finanszírozott beszerzéseket és az államháztartás alrendszereihez tartozó vagyont érintő szerződéseket a Vevőnél, a Vevő nevében vagy képviseletében eljáró természetes személynél és jogi személynél, valamint azoknál a szerződő feleknél, akik, illetve amelyek a szerződés teljesítéséért felelősek, továbbá a szerződés teljesítésében közreműködőknél.</w:t>
      </w:r>
    </w:p>
    <w:p w14:paraId="7FD28C79" w14:textId="77777777" w:rsidR="001A4FA7" w:rsidRPr="00A23D6A" w:rsidRDefault="001A4FA7" w:rsidP="00446B50">
      <w:pPr>
        <w:shd w:val="clear" w:color="auto" w:fill="FFFFFF" w:themeFill="background1"/>
        <w:overflowPunct w:val="0"/>
        <w:autoSpaceDN w:val="0"/>
        <w:adjustRightInd w:val="0"/>
        <w:spacing w:after="0" w:line="240" w:lineRule="auto"/>
        <w:ind w:left="540"/>
        <w:textAlignment w:val="baseline"/>
        <w:rPr>
          <w:rFonts w:ascii="Lucida Sans Unicode" w:eastAsia="Calibri" w:hAnsi="Lucida Sans Unicode" w:cs="Lucida Sans Unicode"/>
          <w:sz w:val="20"/>
          <w:szCs w:val="20"/>
        </w:rPr>
      </w:pPr>
    </w:p>
    <w:p w14:paraId="4B64049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tudomásul veszik, hogy az információs önrendelkezési jogról és az információszabadságról szóló 2011. évi CXII. törvény (a továbbiakban: Infotv.) 27. § (3) bekezdése értelmében közérdekből nyilvános adatként nem minősül üzleti titoknak a központi és a helyi önkormányzati költségvetés, illetve az európai uniós támogatás </w:t>
      </w:r>
      <w:r w:rsidRPr="00A23D6A">
        <w:rPr>
          <w:rFonts w:ascii="Lucida Sans Unicode" w:eastAsia="Times New Roman" w:hAnsi="Lucida Sans Unicode" w:cs="Lucida Sans Unicode"/>
          <w:sz w:val="20"/>
          <w:szCs w:val="20"/>
          <w:lang w:eastAsia="hu-HU"/>
        </w:rPr>
        <w:t>felhasználásával</w:t>
      </w:r>
      <w:r w:rsidRPr="00A23D6A">
        <w:rPr>
          <w:rFonts w:ascii="Lucida Sans Unicode" w:eastAsia="Calibri" w:hAnsi="Lucida Sans Unicode" w:cs="Lucida Sans Unicode"/>
          <w:sz w:val="20"/>
          <w:szCs w:val="20"/>
        </w:rPr>
        <w:t>, költségvetést érintő juttatással, kedvezménnyel, az állami és önkormányzati vagyon kezelésével, birtoklásával, használatával, hasznosításával, az azzal való rendelkezéssel, annak megterhelésével, az ilyen vagyont érintő bármilyen jog megszerzésével kapcsolatos adat, valamint az az adat, amelynek megismerését vagy nyilvánosságra hozatalát külön törvény közérdekből elrendeli. A nyilvánosságra hozatal azonban nem eredményezheti az olyan adatokhoz – így különösen a védett ismerethez – való hozzáférést, amelyek megismerése az üzleti tevékenység végzése szempontjából aránytalan sérelmet okozna, feltéve hogy ez nem akadályozza meg a közérdekből nyilvános adat megismerésének lehetőségét.</w:t>
      </w:r>
    </w:p>
    <w:p w14:paraId="57117185"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533CD288"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w:t>
      </w:r>
      <w:r w:rsidRPr="00A23D6A">
        <w:rPr>
          <w:rFonts w:ascii="Lucida Sans Unicode" w:eastAsia="Times New Roman" w:hAnsi="Lucida Sans Unicode" w:cs="Lucida Sans Unicode"/>
          <w:sz w:val="20"/>
          <w:szCs w:val="20"/>
          <w:lang w:eastAsia="hu-HU"/>
        </w:rPr>
        <w:t>tudomásul</w:t>
      </w:r>
      <w:r w:rsidRPr="00A23D6A">
        <w:rPr>
          <w:rFonts w:ascii="Lucida Sans Unicode" w:eastAsia="Calibri" w:hAnsi="Lucida Sans Unicode" w:cs="Lucida Sans Unicode"/>
          <w:sz w:val="20"/>
          <w:szCs w:val="20"/>
        </w:rPr>
        <w:t xml:space="preserve"> veszik, hogy az Infotv. 27. § (3a) bekezdése értelmében az a természetes személy, jogi személy vagy jogi személyiséggel nem rendelkező </w:t>
      </w:r>
      <w:r w:rsidRPr="00A23D6A">
        <w:rPr>
          <w:rFonts w:ascii="Lucida Sans Unicode" w:eastAsia="Times New Roman" w:hAnsi="Lucida Sans Unicode" w:cs="Lucida Sans Unicode"/>
          <w:sz w:val="20"/>
          <w:szCs w:val="20"/>
          <w:lang w:eastAsia="hu-HU"/>
        </w:rPr>
        <w:t>szervezet</w:t>
      </w:r>
      <w:r w:rsidRPr="00A23D6A">
        <w:rPr>
          <w:rFonts w:ascii="Lucida Sans Unicode" w:eastAsia="Calibri" w:hAnsi="Lucida Sans Unicode" w:cs="Lucida Sans Unicode"/>
          <w:sz w:val="20"/>
          <w:szCs w:val="20"/>
        </w:rPr>
        <w:t xml:space="preserve">, aki vagy amely az </w:t>
      </w:r>
      <w:r w:rsidRPr="00A23D6A">
        <w:rPr>
          <w:rFonts w:ascii="Lucida Sans Unicode" w:eastAsia="Times New Roman" w:hAnsi="Lucida Sans Unicode" w:cs="Lucida Sans Unicode"/>
          <w:sz w:val="20"/>
          <w:szCs w:val="20"/>
          <w:lang w:eastAsia="hu-HU"/>
        </w:rPr>
        <w:t>államháztartás</w:t>
      </w:r>
      <w:r w:rsidRPr="00A23D6A">
        <w:rPr>
          <w:rFonts w:ascii="Lucida Sans Unicode" w:eastAsia="Calibri" w:hAnsi="Lucida Sans Unicode" w:cs="Lucida Sans Unicode"/>
          <w:sz w:val="20"/>
          <w:szCs w:val="20"/>
        </w:rPr>
        <w:t xml:space="preserve"> alrendszerébe tartozó valamely személlyel pénzügyi vagy üzleti kapcsolatot létesít, köteles e jogviszonnyal összefüggő és közérdekből nyilvános adatra vonatkozóan – erre irányuló igény esetén – bárki számára tájékoztatást adni. A tájékoztatási kötelezettség a közérdekből nyilvános adatok nyilvánosságra hozatalával vagy a korábban már elektronikus formában nyilvánosságra hozott adatot tartalmazó nyilvános forrás megjelölésével is teljesíthető.</w:t>
      </w:r>
    </w:p>
    <w:p w14:paraId="5F6595BA"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p>
    <w:p w14:paraId="572DF71B"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sz w:val="20"/>
          <w:szCs w:val="20"/>
          <w:lang w:eastAsia="hu-HU"/>
        </w:rPr>
        <w:t>Megrendelő</w:t>
      </w:r>
      <w:r w:rsidRPr="00A23D6A">
        <w:rPr>
          <w:rFonts w:ascii="Lucida Sans Unicode" w:eastAsia="Calibri" w:hAnsi="Lucida Sans Unicode" w:cs="Lucida Sans Unicode"/>
          <w:sz w:val="20"/>
          <w:szCs w:val="20"/>
        </w:rPr>
        <w:t xml:space="preserve"> hozzájárul, hogy szerződésszerű teljesítés esetén </w:t>
      </w:r>
      <w:r w:rsidRPr="00A23D6A">
        <w:rPr>
          <w:rFonts w:ascii="Lucida Sans Unicode" w:eastAsia="Times New Roman" w:hAnsi="Lucida Sans Unicode" w:cs="Lucida Sans Unicode"/>
          <w:sz w:val="20"/>
          <w:szCs w:val="20"/>
          <w:lang w:eastAsia="hu-HU"/>
        </w:rPr>
        <w:t>Kivitelező</w:t>
      </w:r>
      <w:r w:rsidRPr="00A23D6A">
        <w:rPr>
          <w:rFonts w:ascii="Lucida Sans Unicode" w:eastAsia="Calibri" w:hAnsi="Lucida Sans Unicode" w:cs="Lucida Sans Unicode"/>
          <w:sz w:val="20"/>
          <w:szCs w:val="20"/>
        </w:rPr>
        <w:t xml:space="preserve"> Megrendelőre, továbbá a jelen szerződésre hivatkozzon, azt bemutatkozó anyagában feltüntesse, ide értve a Kbt. és a vonatkozó jogszabályi rendelkezések – különös </w:t>
      </w:r>
      <w:r w:rsidRPr="00A23D6A">
        <w:rPr>
          <w:rFonts w:ascii="Lucida Sans Unicode" w:eastAsia="Times New Roman" w:hAnsi="Lucida Sans Unicode" w:cs="Lucida Sans Unicode"/>
          <w:sz w:val="20"/>
          <w:szCs w:val="20"/>
          <w:lang w:eastAsia="hu-HU"/>
        </w:rPr>
        <w:t>tekintettel</w:t>
      </w:r>
      <w:r w:rsidRPr="00A23D6A">
        <w:rPr>
          <w:rFonts w:ascii="Lucida Sans Unicode" w:eastAsia="Calibri" w:hAnsi="Lucida Sans Unicode" w:cs="Lucida Sans Unicode"/>
          <w:sz w:val="20"/>
          <w:szCs w:val="20"/>
        </w:rPr>
        <w:t xml:space="preserve"> a 321/2015. (XII. 23.) Korm. rendelet 22. § (2) bekezdése – szerinti adatokra történő hivatkozást is. </w:t>
      </w:r>
      <w:r w:rsidRPr="00A23D6A">
        <w:rPr>
          <w:rFonts w:ascii="Lucida Sans Unicode" w:eastAsia="Times New Roman" w:hAnsi="Lucida Sans Unicode" w:cs="Lucida Sans Unicode"/>
          <w:sz w:val="20"/>
          <w:szCs w:val="20"/>
          <w:lang w:eastAsia="hu-HU"/>
        </w:rPr>
        <w:t>Kivitelező</w:t>
      </w:r>
      <w:r w:rsidRPr="00A23D6A">
        <w:rPr>
          <w:rFonts w:ascii="Lucida Sans Unicode" w:eastAsia="Calibri" w:hAnsi="Lucida Sans Unicode" w:cs="Lucida Sans Unicode"/>
          <w:sz w:val="20"/>
          <w:szCs w:val="20"/>
        </w:rPr>
        <w:t xml:space="preserve"> kérésére Megrendelő a kérés megérkezését követő 2 (kettő) munkanapon belül köteles referencianyilatkozat kiállítására a jelen szerződésben foglaltak teljesítésétől számított 5 (öt) éves időtartamig.</w:t>
      </w:r>
    </w:p>
    <w:p w14:paraId="196DAE4A"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Calibri" w:hAnsi="Lucida Sans Unicode" w:cs="Lucida Sans Unicode"/>
          <w:sz w:val="20"/>
          <w:szCs w:val="20"/>
        </w:rPr>
      </w:pPr>
    </w:p>
    <w:p w14:paraId="1FC3FA71" w14:textId="77777777" w:rsidR="001A4FA7" w:rsidRPr="00A23D6A" w:rsidRDefault="001A4FA7"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w:t>
      </w:r>
      <w:r w:rsidRPr="00A23D6A">
        <w:rPr>
          <w:rFonts w:ascii="Lucida Sans Unicode" w:eastAsia="Calibri" w:hAnsi="Lucida Sans Unicode" w:cs="Lucida Sans Unicode"/>
          <w:sz w:val="20"/>
          <w:szCs w:val="20"/>
        </w:rPr>
        <w:t xml:space="preserve"> titoktartási kötelezettsége a jelen szerződéssel létrehozott jogviszony megszűnését követően is időkorlátozás nélkül áll fenn, kivéve jogszabály ettől eltérő </w:t>
      </w:r>
      <w:r w:rsidRPr="00A23D6A">
        <w:rPr>
          <w:rFonts w:ascii="Lucida Sans Unicode" w:eastAsia="Times New Roman" w:hAnsi="Lucida Sans Unicode" w:cs="Lucida Sans Unicode"/>
          <w:sz w:val="20"/>
          <w:szCs w:val="20"/>
          <w:lang w:eastAsia="hu-HU"/>
        </w:rPr>
        <w:t>kötelező</w:t>
      </w:r>
      <w:r w:rsidRPr="00A23D6A">
        <w:rPr>
          <w:rFonts w:ascii="Lucida Sans Unicode" w:eastAsia="Calibri" w:hAnsi="Lucida Sans Unicode" w:cs="Lucida Sans Unicode"/>
          <w:sz w:val="20"/>
          <w:szCs w:val="20"/>
        </w:rPr>
        <w:t xml:space="preserve"> rendelkezése esetén. A jelen szerződésben szabályozott titoktartási </w:t>
      </w:r>
      <w:r w:rsidRPr="00A23D6A">
        <w:rPr>
          <w:rFonts w:ascii="Lucida Sans Unicode" w:eastAsia="Calibri" w:hAnsi="Lucida Sans Unicode" w:cs="Lucida Sans Unicode"/>
          <w:sz w:val="20"/>
          <w:szCs w:val="20"/>
        </w:rPr>
        <w:lastRenderedPageBreak/>
        <w:t>szabályok megsértéséért – az egyéb jogi következményeken túl – Felek egymással szemben kártérítési felelősséggel tartoznak.</w:t>
      </w:r>
    </w:p>
    <w:p w14:paraId="05E1AC56" w14:textId="77777777" w:rsidR="00CD70C5" w:rsidRPr="00A23D6A" w:rsidRDefault="00CD70C5"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3C6B8550"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Kapcsolattartók, értesítések</w:t>
      </w:r>
    </w:p>
    <w:p w14:paraId="03E613C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2C905D6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az egymással való kapcsolattartásra az alábbi személyeket jelölik ki:</w:t>
      </w:r>
    </w:p>
    <w:p w14:paraId="395B27A8" w14:textId="77777777" w:rsidR="001A4FA7" w:rsidRPr="00A23D6A" w:rsidRDefault="001A4FA7" w:rsidP="00446B50">
      <w:pPr>
        <w:widowControl w:val="0"/>
        <w:shd w:val="clear" w:color="auto" w:fill="FFFFFF" w:themeFill="background1"/>
        <w:suppressAutoHyphens/>
        <w:autoSpaceDE w:val="0"/>
        <w:spacing w:after="0" w:line="240" w:lineRule="auto"/>
        <w:ind w:right="46"/>
        <w:jc w:val="both"/>
        <w:rPr>
          <w:rFonts w:ascii="Lucida Sans Unicode" w:eastAsia="Times New Roman" w:hAnsi="Lucida Sans Unicode" w:cs="Lucida Sans Unicode"/>
          <w:sz w:val="20"/>
          <w:szCs w:val="20"/>
          <w:lang w:eastAsia="hu-HU"/>
        </w:rPr>
      </w:pPr>
    </w:p>
    <w:p w14:paraId="790D3491"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Megrendelő részéről </w:t>
      </w:r>
      <w:r w:rsidRPr="00A23D6A">
        <w:rPr>
          <w:rFonts w:ascii="Lucida Sans Unicode" w:eastAsia="Times New Roman" w:hAnsi="Lucida Sans Unicode" w:cs="Lucida Sans Unicode"/>
          <w:sz w:val="20"/>
          <w:szCs w:val="20"/>
          <w:u w:val="single"/>
          <w:shd w:val="clear" w:color="auto" w:fill="FFFFFF"/>
          <w:lang w:eastAsia="hu-HU"/>
        </w:rPr>
        <w:t>általános kapcsolattartó</w:t>
      </w:r>
      <w:r w:rsidRPr="00A23D6A">
        <w:rPr>
          <w:rFonts w:ascii="Lucida Sans Unicode" w:eastAsia="Times New Roman" w:hAnsi="Lucida Sans Unicode" w:cs="Lucida Sans Unicode"/>
          <w:sz w:val="20"/>
          <w:szCs w:val="20"/>
          <w:shd w:val="clear" w:color="auto" w:fill="FFFFFF"/>
          <w:lang w:eastAsia="hu-HU"/>
        </w:rPr>
        <w:t xml:space="preserve"> személy:</w:t>
      </w:r>
    </w:p>
    <w:p w14:paraId="0AA68508"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Név: </w:t>
      </w:r>
      <w:r w:rsidR="001F26FA" w:rsidRPr="00A23D6A">
        <w:rPr>
          <w:rFonts w:ascii="Lucida Sans Unicode" w:eastAsia="Times New Roman" w:hAnsi="Lucida Sans Unicode" w:cs="Lucida Sans Unicode"/>
          <w:sz w:val="20"/>
          <w:szCs w:val="20"/>
          <w:shd w:val="clear" w:color="auto" w:fill="FFFFFF"/>
          <w:lang w:eastAsia="hu-HU"/>
        </w:rPr>
        <w:t>…</w:t>
      </w:r>
    </w:p>
    <w:p w14:paraId="314A3C2E"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Tel.: </w:t>
      </w:r>
      <w:r w:rsidR="001F26FA" w:rsidRPr="00A23D6A">
        <w:rPr>
          <w:rFonts w:ascii="Lucida Sans Unicode" w:eastAsia="Times New Roman" w:hAnsi="Lucida Sans Unicode" w:cs="Lucida Sans Unicode"/>
          <w:sz w:val="20"/>
          <w:szCs w:val="20"/>
          <w:shd w:val="clear" w:color="auto" w:fill="FFFFFF"/>
          <w:lang w:eastAsia="hu-HU"/>
        </w:rPr>
        <w:t>…</w:t>
      </w:r>
    </w:p>
    <w:p w14:paraId="07F37400"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Fax: </w:t>
      </w:r>
      <w:r w:rsidR="001F26FA" w:rsidRPr="00A23D6A">
        <w:rPr>
          <w:rFonts w:ascii="Lucida Sans Unicode" w:eastAsia="Times New Roman" w:hAnsi="Lucida Sans Unicode" w:cs="Lucida Sans Unicode"/>
          <w:sz w:val="20"/>
          <w:szCs w:val="20"/>
          <w:shd w:val="clear" w:color="auto" w:fill="FFFFFF"/>
          <w:lang w:eastAsia="hu-HU"/>
        </w:rPr>
        <w:t>…</w:t>
      </w:r>
    </w:p>
    <w:p w14:paraId="21B5DBD3"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E-mail: </w:t>
      </w:r>
      <w:r w:rsidR="001F26FA" w:rsidRPr="00A23D6A">
        <w:rPr>
          <w:rFonts w:ascii="Lucida Sans Unicode" w:eastAsia="Times New Roman" w:hAnsi="Lucida Sans Unicode" w:cs="Lucida Sans Unicode"/>
          <w:sz w:val="20"/>
          <w:szCs w:val="20"/>
          <w:shd w:val="clear" w:color="auto" w:fill="FFFFFF"/>
          <w:lang w:eastAsia="hu-HU"/>
        </w:rPr>
        <w:t>…</w:t>
      </w:r>
    </w:p>
    <w:p w14:paraId="58BEED7D"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p>
    <w:p w14:paraId="2FA9CB53"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Megrendelő részéről </w:t>
      </w:r>
      <w:r w:rsidRPr="00A23D6A">
        <w:rPr>
          <w:rFonts w:ascii="Lucida Sans Unicode" w:eastAsia="Times New Roman" w:hAnsi="Lucida Sans Unicode" w:cs="Lucida Sans Unicode"/>
          <w:sz w:val="20"/>
          <w:szCs w:val="20"/>
          <w:u w:val="single"/>
          <w:shd w:val="clear" w:color="auto" w:fill="FFFFFF"/>
          <w:lang w:eastAsia="hu-HU"/>
        </w:rPr>
        <w:t>szakmai kapcsolattartó</w:t>
      </w:r>
      <w:r w:rsidRPr="00A23D6A">
        <w:rPr>
          <w:rFonts w:ascii="Lucida Sans Unicode" w:eastAsia="Times New Roman" w:hAnsi="Lucida Sans Unicode" w:cs="Lucida Sans Unicode"/>
          <w:sz w:val="20"/>
          <w:szCs w:val="20"/>
          <w:shd w:val="clear" w:color="auto" w:fill="FFFFFF"/>
          <w:lang w:eastAsia="hu-HU"/>
        </w:rPr>
        <w:t xml:space="preserve"> személy:</w:t>
      </w:r>
    </w:p>
    <w:p w14:paraId="1FE9ECBF" w14:textId="77777777" w:rsidR="001F26FA" w:rsidRPr="00A23D6A" w:rsidRDefault="001F26FA"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Név: …</w:t>
      </w:r>
    </w:p>
    <w:p w14:paraId="6C2C1AB3" w14:textId="77777777" w:rsidR="001F26FA" w:rsidRPr="00A23D6A" w:rsidRDefault="001F26FA"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Tel.: …</w:t>
      </w:r>
    </w:p>
    <w:p w14:paraId="73093185" w14:textId="77777777" w:rsidR="001F26FA" w:rsidRPr="00A23D6A" w:rsidRDefault="001F26FA"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Fax: …</w:t>
      </w:r>
    </w:p>
    <w:p w14:paraId="42BDBC1E" w14:textId="77777777" w:rsidR="001A4FA7" w:rsidRPr="00A23D6A" w:rsidRDefault="001F26FA"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E-mail: …</w:t>
      </w:r>
    </w:p>
    <w:p w14:paraId="4370C201"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p>
    <w:p w14:paraId="57CF861D"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Kivitelező részéről </w:t>
      </w:r>
      <w:r w:rsidRPr="00A23D6A">
        <w:rPr>
          <w:rFonts w:ascii="Lucida Sans Unicode" w:eastAsia="Times New Roman" w:hAnsi="Lucida Sans Unicode" w:cs="Lucida Sans Unicode"/>
          <w:sz w:val="20"/>
          <w:szCs w:val="20"/>
          <w:u w:val="single"/>
          <w:shd w:val="clear" w:color="auto" w:fill="FFFFFF"/>
          <w:lang w:eastAsia="hu-HU"/>
        </w:rPr>
        <w:t>általános kapcsolattartó</w:t>
      </w:r>
      <w:r w:rsidRPr="00A23D6A">
        <w:rPr>
          <w:rFonts w:ascii="Lucida Sans Unicode" w:eastAsia="Times New Roman" w:hAnsi="Lucida Sans Unicode" w:cs="Lucida Sans Unicode"/>
          <w:sz w:val="20"/>
          <w:szCs w:val="20"/>
          <w:shd w:val="clear" w:color="auto" w:fill="FFFFFF"/>
          <w:lang w:eastAsia="hu-HU"/>
        </w:rPr>
        <w:t xml:space="preserve"> személy:</w:t>
      </w:r>
    </w:p>
    <w:p w14:paraId="4F58FA00"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Név: …</w:t>
      </w:r>
    </w:p>
    <w:p w14:paraId="237BA852"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Tel.: …</w:t>
      </w:r>
    </w:p>
    <w:p w14:paraId="59F50EDB"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Fax: …</w:t>
      </w:r>
    </w:p>
    <w:p w14:paraId="2947C2D3" w14:textId="77777777" w:rsidR="001A4FA7"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shd w:val="clear" w:color="auto" w:fill="FFFFFF"/>
          <w:lang w:eastAsia="hu-HU"/>
        </w:rPr>
        <w:t>E-mail: …</w:t>
      </w:r>
    </w:p>
    <w:p w14:paraId="4109D545" w14:textId="77777777" w:rsidR="001A4FA7" w:rsidRPr="00A23D6A" w:rsidRDefault="001A4FA7"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lang w:eastAsia="hu-HU"/>
        </w:rPr>
      </w:pPr>
    </w:p>
    <w:p w14:paraId="31478FE2" w14:textId="77777777" w:rsidR="001A4FA7" w:rsidRPr="00A23D6A" w:rsidRDefault="001A4FA7" w:rsidP="00446B50">
      <w:pPr>
        <w:widowControl w:val="0"/>
        <w:shd w:val="clear" w:color="auto" w:fill="FFFFFF" w:themeFill="background1"/>
        <w:suppressAutoHyphens/>
        <w:autoSpaceDE w:val="0"/>
        <w:spacing w:after="0" w:line="240" w:lineRule="auto"/>
        <w:ind w:left="567"/>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 xml:space="preserve">Kivitelező részéről </w:t>
      </w:r>
      <w:r w:rsidRPr="00A23D6A">
        <w:rPr>
          <w:rFonts w:ascii="Lucida Sans Unicode" w:eastAsia="Times New Roman" w:hAnsi="Lucida Sans Unicode" w:cs="Lucida Sans Unicode"/>
          <w:sz w:val="20"/>
          <w:szCs w:val="20"/>
          <w:u w:val="single"/>
          <w:shd w:val="clear" w:color="auto" w:fill="FFFFFF"/>
          <w:lang w:eastAsia="hu-HU"/>
        </w:rPr>
        <w:t>szakmai kapcsolattartó</w:t>
      </w:r>
      <w:r w:rsidRPr="00A23D6A">
        <w:rPr>
          <w:rFonts w:ascii="Lucida Sans Unicode" w:eastAsia="Times New Roman" w:hAnsi="Lucida Sans Unicode" w:cs="Lucida Sans Unicode"/>
          <w:sz w:val="20"/>
          <w:szCs w:val="20"/>
          <w:shd w:val="clear" w:color="auto" w:fill="FFFFFF"/>
          <w:lang w:eastAsia="hu-HU"/>
        </w:rPr>
        <w:t xml:space="preserve"> személy:</w:t>
      </w:r>
    </w:p>
    <w:p w14:paraId="2167A672"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Név: …</w:t>
      </w:r>
    </w:p>
    <w:p w14:paraId="206938FC"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Tel.: …</w:t>
      </w:r>
    </w:p>
    <w:p w14:paraId="7FBBDFA7" w14:textId="77777777" w:rsidR="001F26FA"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r w:rsidRPr="00A23D6A">
        <w:rPr>
          <w:rFonts w:ascii="Lucida Sans Unicode" w:eastAsia="Times New Roman" w:hAnsi="Lucida Sans Unicode" w:cs="Lucida Sans Unicode"/>
          <w:sz w:val="20"/>
          <w:szCs w:val="20"/>
          <w:shd w:val="clear" w:color="auto" w:fill="FFFFFF"/>
          <w:lang w:eastAsia="hu-HU"/>
        </w:rPr>
        <w:t>Fax: …</w:t>
      </w:r>
    </w:p>
    <w:p w14:paraId="65800E24" w14:textId="77777777" w:rsidR="00D44813" w:rsidRPr="00A23D6A" w:rsidRDefault="001F26FA"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shd w:val="clear" w:color="auto" w:fill="FFFFFF"/>
          <w:lang w:eastAsia="hu-HU"/>
        </w:rPr>
        <w:t>E-mail: …</w:t>
      </w:r>
    </w:p>
    <w:p w14:paraId="7CAB5A4F" w14:textId="77777777" w:rsidR="001A4FA7" w:rsidRPr="00A23D6A" w:rsidRDefault="001A4FA7" w:rsidP="00446B50">
      <w:pPr>
        <w:widowControl w:val="0"/>
        <w:shd w:val="clear" w:color="auto" w:fill="FFFFFF" w:themeFill="background1"/>
        <w:suppressAutoHyphens/>
        <w:autoSpaceDE w:val="0"/>
        <w:spacing w:after="0" w:line="240" w:lineRule="auto"/>
        <w:ind w:left="567" w:right="46"/>
        <w:jc w:val="both"/>
        <w:rPr>
          <w:rFonts w:ascii="Lucida Sans Unicode" w:eastAsia="Times New Roman" w:hAnsi="Lucida Sans Unicode" w:cs="Lucida Sans Unicode"/>
          <w:sz w:val="20"/>
          <w:szCs w:val="20"/>
          <w:shd w:val="clear" w:color="auto" w:fill="FFFFFF"/>
          <w:lang w:eastAsia="hu-HU"/>
        </w:rPr>
      </w:pPr>
    </w:p>
    <w:p w14:paraId="49813DD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Amennyiben a Felek másként nem rendelkeznek, vagy egyéb személyt nem delegálnak, úgy a fent rögzített általános kapcsolattartó személyek jogosultak a teljesítés igazolása körében eljárni és a felek nevében nyilatkozatot tenni.</w:t>
      </w:r>
    </w:p>
    <w:p w14:paraId="7E2E8412"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598DA95D"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 írásban jogosult bármikor új műszaki ellenőrt kijelölni, illetőleg a műszaki ellenőr megbízatását visszavonni. Megrendelő műszaki ellenőre jogosult a munka írásbeli utasítással, naplóbejegyzéssel történő leállítására.</w:t>
      </w:r>
    </w:p>
    <w:p w14:paraId="2AA73452"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6B8EF7F7"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rögzítik, hogy a Megrendelő képviseletében eljáró harmadik személyek csak és kizárólag írásbeli meghatalmazás alapján jogosult a szerződés módosítására, vagy a Megrendelőt megillető bármely jogról történő lemondásra, vagy Megrendelő nevében bármely kötelezettség elvállalására.</w:t>
      </w:r>
    </w:p>
    <w:p w14:paraId="66CBB830"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065F436"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megvalósítás folyamatának és a Felek kapcsolattartásának elsődleges írásos eszköze </w:t>
      </w:r>
      <w:r w:rsidRPr="00A23D6A">
        <w:rPr>
          <w:rFonts w:ascii="Lucida Sans Unicode" w:eastAsia="Times New Roman" w:hAnsi="Lucida Sans Unicode" w:cs="Lucida Sans Unicode"/>
          <w:sz w:val="20"/>
          <w:szCs w:val="20"/>
          <w:lang w:eastAsia="hu-HU"/>
        </w:rPr>
        <w:lastRenderedPageBreak/>
        <w:t>az építési napló és a koordinációs értekezleteken készült jegyzőkönyv.</w:t>
      </w:r>
    </w:p>
    <w:p w14:paraId="52568F3D" w14:textId="77777777" w:rsidR="001A4FA7" w:rsidRPr="00A23D6A" w:rsidRDefault="001A4FA7" w:rsidP="00446B50">
      <w:pPr>
        <w:widowControl w:val="0"/>
        <w:shd w:val="clear" w:color="auto" w:fill="FFFFFF" w:themeFill="background1"/>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5DC1E5E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kötelesek hivatalos értesítéseiket a fenti kapcsolattartó személyeknek a fenti elérhetőségi címekre írásban eljuttatni. A Felek kötelesek egymást haladéktalanul írásban értesíteni a kapcsolattartási adataikban bekövetkező változásokról. Az értesítés elmulasztásából eredő kárért a mulasztó Fél a felelős.</w:t>
      </w:r>
    </w:p>
    <w:p w14:paraId="729DF1CF" w14:textId="77777777" w:rsidR="001A4FA7" w:rsidRPr="00A23D6A" w:rsidRDefault="001A4FA7" w:rsidP="00446B50">
      <w:pPr>
        <w:widowControl w:val="0"/>
        <w:shd w:val="clear" w:color="auto" w:fill="FFFFFF" w:themeFill="background1"/>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30528E0F"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Minden, a jelen szerződésben előírt értesítést az alábbiak szerint kell közöltnek tekinteni:</w:t>
      </w:r>
    </w:p>
    <w:p w14:paraId="6A2092AA"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p>
    <w:p w14:paraId="7EA76CF4" w14:textId="77777777" w:rsidR="001A4FA7" w:rsidRPr="00A23D6A" w:rsidRDefault="001A4FA7" w:rsidP="00446B50">
      <w:pPr>
        <w:widowControl w:val="0"/>
        <w:numPr>
          <w:ilvl w:val="0"/>
          <w:numId w:val="12"/>
        </w:numPr>
        <w:shd w:val="clear" w:color="auto" w:fill="FFFFFF" w:themeFill="background1"/>
        <w:tabs>
          <w:tab w:val="clear" w:pos="900"/>
        </w:tabs>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kézbe és átvételi elismervény ellenében történő átadás esetén az átadás időpontjában;</w:t>
      </w:r>
    </w:p>
    <w:p w14:paraId="780BCDBD" w14:textId="77777777" w:rsidR="001A4FA7" w:rsidRPr="00A23D6A" w:rsidRDefault="001A4FA7" w:rsidP="00446B50">
      <w:pPr>
        <w:widowControl w:val="0"/>
        <w:numPr>
          <w:ilvl w:val="0"/>
          <w:numId w:val="12"/>
        </w:numPr>
        <w:shd w:val="clear" w:color="auto" w:fill="FFFFFF" w:themeFill="background1"/>
        <w:tabs>
          <w:tab w:val="clear" w:pos="900"/>
        </w:tabs>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ajánlott, tértivevényes küldeményként, illetve futárszolgálat útján történő kézbesítés esetén a kézbesítés időpontjában;</w:t>
      </w:r>
    </w:p>
    <w:p w14:paraId="77E0CAA9" w14:textId="77777777" w:rsidR="001A4FA7" w:rsidRPr="00A23D6A" w:rsidRDefault="001A4FA7" w:rsidP="00446B50">
      <w:pPr>
        <w:widowControl w:val="0"/>
        <w:numPr>
          <w:ilvl w:val="0"/>
          <w:numId w:val="12"/>
        </w:numPr>
        <w:shd w:val="clear" w:color="auto" w:fill="FFFFFF" w:themeFill="background1"/>
        <w:tabs>
          <w:tab w:val="clear" w:pos="900"/>
        </w:tabs>
        <w:suppressAutoHyphens/>
        <w:autoSpaceDE w:val="0"/>
        <w:autoSpaceDN w:val="0"/>
        <w:spacing w:after="0" w:line="240" w:lineRule="auto"/>
        <w:ind w:left="993"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telefaxon, e-mail-en történő továbbítás esetén a telefax berendezés vagy az elektronikus levelezőrendszer által megjelölt sikeres elküldés időpontjában.</w:t>
      </w:r>
    </w:p>
    <w:p w14:paraId="05CBB11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72560816"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Szerződésmódosítás, felülvizsgálati záradékok</w:t>
      </w:r>
    </w:p>
    <w:p w14:paraId="6981256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b/>
          <w:sz w:val="20"/>
          <w:szCs w:val="20"/>
          <w:lang w:eastAsia="hu-HU"/>
        </w:rPr>
      </w:pPr>
    </w:p>
    <w:p w14:paraId="1A85ED77"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tudomással bírnak arról, hogy a jelen szerződés módosítására közös megegyezéssel írásban, és kizárólag abban az esetben van mód, amennyiben az megfelel a Kbt. 141. §-ában foglalt követelményeknek. Minden, a jelen szerződéshez és a közbeszerzési eljáráshoz kapcsolódó dokumentációt és egyéb okiratot a Kivitelező a szerződéskötést megelőzően saját felelősségére ellenőrzött. Erre tekintettel az ajánlatkérés és az egyéb okiratok esetleges hibájára vagy hiányosságára való hivatkozással a későbbiek során szerződésmódosítás nem kezdeményezhető.</w:t>
      </w:r>
    </w:p>
    <w:p w14:paraId="518882AE" w14:textId="77777777" w:rsidR="00CC20B1" w:rsidRPr="00A23D6A" w:rsidRDefault="00CC20B1"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1EF3B56A" w14:textId="759D6BE6"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Felek a Kbt. 141. § (4) bekezdés </w:t>
      </w:r>
      <w:r w:rsidR="007C5999" w:rsidRPr="00A23D6A">
        <w:rPr>
          <w:rFonts w:ascii="Lucida Sans Unicode" w:eastAsia="Calibri" w:hAnsi="Lucida Sans Unicode" w:cs="Lucida Sans Unicode"/>
          <w:sz w:val="20"/>
          <w:szCs w:val="20"/>
        </w:rPr>
        <w:t>a</w:t>
      </w:r>
      <w:r w:rsidRPr="00A23D6A">
        <w:rPr>
          <w:rFonts w:ascii="Lucida Sans Unicode" w:eastAsia="Calibri" w:hAnsi="Lucida Sans Unicode" w:cs="Lucida Sans Unicode"/>
          <w:sz w:val="20"/>
          <w:szCs w:val="20"/>
        </w:rPr>
        <w:t xml:space="preserve">) pontjára tekintettel megállapodnak, hogy amennyiben Kivitelező nem a kiviteli tervekben vagy a műszaki dokumentáció egyéb részeiben megadott típust kívánja beépíteni, úgy az eltérő műszaki tartalomra vonatkozóan részletes áruleírást (minőségi tanúsítványt, igazoló dokumentumokat) köteles előzetesen csatolni, az egyenértékűség megállapításához. A Kivitelező által e körben csatolt dokumentumokban minden olyan paramétert tartalmazniuk kell, amely az </w:t>
      </w:r>
      <w:r w:rsidRPr="00A23D6A">
        <w:rPr>
          <w:rFonts w:ascii="Lucida Sans Unicode" w:eastAsia="Times New Roman" w:hAnsi="Lucida Sans Unicode" w:cs="Lucida Sans Unicode"/>
          <w:sz w:val="20"/>
          <w:szCs w:val="20"/>
          <w:lang w:eastAsia="hu-HU"/>
        </w:rPr>
        <w:t>egyenértékűség</w:t>
      </w:r>
      <w:r w:rsidRPr="00A23D6A">
        <w:rPr>
          <w:rFonts w:ascii="Lucida Sans Unicode" w:eastAsia="Calibri" w:hAnsi="Lucida Sans Unicode" w:cs="Lucida Sans Unicode"/>
          <w:sz w:val="20"/>
          <w:szCs w:val="20"/>
        </w:rPr>
        <w:t xml:space="preserve"> megállapításához szükséges. Megrendelő fenntartja a jogot, hogy a nem egyenértékű, vagy kellően alá nem támasztott javaslatot visszautasítsa. Megrendelő, Megrendelő műszaki ellenőre és a tervező előzetes írásbeli jóváhagyó nyilatkozata nélkül az eltérő típus nem építhető be. Kivitelező felelősségét képezi, hogy az egyenértékűség igazolása körében csatolni kívánt dokumentumokat megfelelő időben terjessze a jóváhagyásra jogosult személyek elé, annak érdekében, hogy az előterjesztésben foglaltak mérlegelésére és az esetlegesen szükséges egyeztetések lefolytatására a kellő idő e személyek rendelkezésére álljon. Amennyiben Kivitelező nem csatol áruleírást, úgy az eredeti műszaki tartalom teljesítésére köteles. Megrendelő csak a kötelező és hatályos szabványok, valamint a rendeletek szerinti minősítéssel rendelkező anyagok, szerkezeteket és technológiákat fogadja el, amit előzetesen Kivitelező igazol és szavatol. A jelen pont szerinti kivitelezői </w:t>
      </w:r>
      <w:r w:rsidRPr="00A23D6A">
        <w:rPr>
          <w:rFonts w:ascii="Lucida Sans Unicode" w:eastAsia="Calibri" w:hAnsi="Lucida Sans Unicode" w:cs="Lucida Sans Unicode"/>
          <w:sz w:val="20"/>
          <w:szCs w:val="20"/>
        </w:rPr>
        <w:lastRenderedPageBreak/>
        <w:t xml:space="preserve">kötelezettségek megsértése esetén Megrendelő jogosult a teljesítés igazolás kiadását megtagadni, illetve az eredeti állapot helyreállítását követelni. A jelen pont alkalmazása nem járhat a vállalkozói díj módosulásával a 13.3. pontban foglaltak kivételével, mely esetben – amennyiben az egyenértékű típus a Kivitelező ajánlatában rögzítettekhez képest igazoltan olcsóbb - a vállalkozói díj csökkentésére kell, hogy sor kerüljön az ott rögzítettek szerint. </w:t>
      </w:r>
    </w:p>
    <w:p w14:paraId="06836C6B"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Calibri" w:hAnsi="Lucida Sans Unicode" w:cs="Lucida Sans Unicode"/>
          <w:sz w:val="20"/>
          <w:szCs w:val="20"/>
        </w:rPr>
      </w:pPr>
    </w:p>
    <w:p w14:paraId="7AE2EE3A" w14:textId="6D175D4E"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Felek a Kbt. 141. § (4) bekezdés </w:t>
      </w:r>
      <w:r w:rsidR="007C5999" w:rsidRPr="00A23D6A">
        <w:rPr>
          <w:rFonts w:ascii="Lucida Sans Unicode" w:eastAsia="Calibri" w:hAnsi="Lucida Sans Unicode" w:cs="Lucida Sans Unicode"/>
          <w:sz w:val="20"/>
          <w:szCs w:val="20"/>
        </w:rPr>
        <w:t>a</w:t>
      </w:r>
      <w:r w:rsidRPr="00A23D6A">
        <w:rPr>
          <w:rFonts w:ascii="Lucida Sans Unicode" w:eastAsia="Calibri" w:hAnsi="Lucida Sans Unicode" w:cs="Lucida Sans Unicode"/>
          <w:sz w:val="20"/>
          <w:szCs w:val="20"/>
        </w:rPr>
        <w:t xml:space="preserve">) pontjára tekintettel megállapodnak, hogy – </w:t>
      </w:r>
      <w:r w:rsidRPr="00A23D6A">
        <w:rPr>
          <w:rFonts w:ascii="Lucida Sans Unicode" w:eastAsia="Times New Roman" w:hAnsi="Lucida Sans Unicode" w:cs="Lucida Sans Unicode"/>
          <w:sz w:val="20"/>
          <w:szCs w:val="20"/>
          <w:lang w:eastAsia="hu-HU"/>
        </w:rPr>
        <w:t>függetlenül</w:t>
      </w:r>
      <w:r w:rsidRPr="00A23D6A">
        <w:rPr>
          <w:rFonts w:ascii="Lucida Sans Unicode" w:eastAsia="Calibri" w:hAnsi="Lucida Sans Unicode" w:cs="Lucida Sans Unicode"/>
          <w:sz w:val="20"/>
          <w:szCs w:val="20"/>
        </w:rPr>
        <w:t xml:space="preserve"> a jelen szerződésben a vállalkozói díjjal összefüggésben megállapított rendelkezésektől – </w:t>
      </w:r>
      <w:r w:rsidRPr="00A23D6A">
        <w:rPr>
          <w:rFonts w:ascii="Lucida Sans Unicode" w:eastAsia="Times New Roman" w:hAnsi="Lucida Sans Unicode" w:cs="Lucida Sans Unicode"/>
          <w:sz w:val="20"/>
          <w:szCs w:val="20"/>
          <w:lang w:eastAsia="hu-HU"/>
        </w:rPr>
        <w:t>amennyiben</w:t>
      </w:r>
      <w:r w:rsidRPr="00A23D6A">
        <w:rPr>
          <w:rFonts w:ascii="Lucida Sans Unicode" w:eastAsia="Calibri" w:hAnsi="Lucida Sans Unicode" w:cs="Lucida Sans Unicode"/>
          <w:sz w:val="20"/>
          <w:szCs w:val="20"/>
        </w:rPr>
        <w:t xml:space="preserve"> a Feladatok körében meghatározott valamely munkanem, vagy annak egy része nem került teljesítésre (a továbbiakban: Elmaradó Tétel), úgy annak díjára a Kivitelező nem jogosult. Az Elmaradó Tétel díját </w:t>
      </w:r>
      <w:r w:rsidRPr="00A23D6A">
        <w:rPr>
          <w:rFonts w:ascii="Lucida Sans Unicode" w:eastAsia="Times New Roman" w:hAnsi="Lucida Sans Unicode" w:cs="Lucida Sans Unicode"/>
          <w:sz w:val="20"/>
          <w:szCs w:val="20"/>
          <w:bdr w:val="none" w:sz="0" w:space="0" w:color="auto" w:frame="1"/>
          <w:lang w:eastAsia="hu-HU"/>
        </w:rPr>
        <w:t xml:space="preserve">a Kivitelező nyertes ajánlatában meghatározott egységár(ak) alapulvételével kell megállapítani, ennek hiányában az </w:t>
      </w:r>
      <w:r w:rsidRPr="00A23D6A">
        <w:rPr>
          <w:rFonts w:ascii="Lucida Sans Unicode" w:eastAsia="Calibri" w:hAnsi="Lucida Sans Unicode" w:cs="Lucida Sans Unicode"/>
          <w:sz w:val="20"/>
          <w:szCs w:val="20"/>
        </w:rPr>
        <w:t>Elmaradó Tétel</w:t>
      </w:r>
      <w:r w:rsidRPr="00A23D6A">
        <w:rPr>
          <w:rFonts w:ascii="Lucida Sans Unicode" w:eastAsia="Times New Roman" w:hAnsi="Lucida Sans Unicode" w:cs="Lucida Sans Unicode"/>
          <w:sz w:val="20"/>
          <w:szCs w:val="20"/>
          <w:bdr w:val="none" w:sz="0" w:space="0" w:color="auto" w:frame="1"/>
          <w:lang w:eastAsia="hu-HU"/>
        </w:rPr>
        <w:t xml:space="preserve"> elszámolása a Kivitelező által készített, a Megrendelő és a Megrendelő képviseletében eljáró műszaki ellenőr által írásban jóváhagyott egységár elemzés alapján történik</w:t>
      </w:r>
      <w:r w:rsidRPr="00A23D6A">
        <w:rPr>
          <w:rFonts w:ascii="Lucida Sans Unicode" w:eastAsia="Calibri" w:hAnsi="Lucida Sans Unicode" w:cs="Lucida Sans Unicode"/>
          <w:sz w:val="20"/>
          <w:szCs w:val="20"/>
        </w:rPr>
        <w:t>. Az Elmaradó Tétel díját az Elmaradó Tétellel érintett rész-, illetve végszámla tekintetében kell elszámolni, vagyis Kivitelező e díjjal csökkentett összeg számlázására jogosult. A jelen pont alkalmazása a Kivitelező szerződésszerű (rész)teljesítésének igazolását nem érinti, feltéve, hogy az Elmaradó Tétel nem a Kivitelező szerződésszegésének következménye.</w:t>
      </w:r>
    </w:p>
    <w:p w14:paraId="6EDA3176"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Calibri" w:hAnsi="Lucida Sans Unicode" w:cs="Lucida Sans Unicode"/>
          <w:sz w:val="20"/>
          <w:szCs w:val="20"/>
        </w:rPr>
      </w:pPr>
    </w:p>
    <w:p w14:paraId="43A86897" w14:textId="67BBCEFC"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Felek a Kbt. 141. § (4) bekezdés </w:t>
      </w:r>
      <w:r w:rsidR="007C5999" w:rsidRPr="00A23D6A">
        <w:rPr>
          <w:rFonts w:ascii="Lucida Sans Unicode" w:eastAsia="Calibri" w:hAnsi="Lucida Sans Unicode" w:cs="Lucida Sans Unicode"/>
          <w:sz w:val="20"/>
          <w:szCs w:val="20"/>
        </w:rPr>
        <w:t>a</w:t>
      </w:r>
      <w:r w:rsidRPr="00A23D6A">
        <w:rPr>
          <w:rFonts w:ascii="Lucida Sans Unicode" w:eastAsia="Calibri" w:hAnsi="Lucida Sans Unicode" w:cs="Lucida Sans Unicode"/>
          <w:sz w:val="20"/>
          <w:szCs w:val="20"/>
        </w:rPr>
        <w:t xml:space="preserve">) pontjára tekintettel rögzítik, hogy Kivitelező egyoldalú nyilatkozatával jogosult a részszámla kiállításának jogáról lemondani valamennyi részszámla vagy csak egyes részszámlák tekintetében attól függően, hogy a jelen </w:t>
      </w:r>
      <w:r w:rsidRPr="00A23D6A">
        <w:rPr>
          <w:rFonts w:ascii="Lucida Sans Unicode" w:eastAsia="Times New Roman" w:hAnsi="Lucida Sans Unicode" w:cs="Lucida Sans Unicode"/>
          <w:sz w:val="20"/>
          <w:szCs w:val="20"/>
          <w:lang w:eastAsia="hu-HU"/>
        </w:rPr>
        <w:t>szerződés</w:t>
      </w:r>
      <w:r w:rsidRPr="00A23D6A">
        <w:rPr>
          <w:rFonts w:ascii="Lucida Sans Unicode" w:eastAsia="Calibri" w:hAnsi="Lucida Sans Unicode" w:cs="Lucida Sans Unicode"/>
          <w:sz w:val="20"/>
          <w:szCs w:val="20"/>
        </w:rPr>
        <w:t xml:space="preserve"> egy vagy több részszámla kiállításának jogát biztosítja a Kivitelező részére (a továbbiakban: Elmaradt Részszámla). Ebben az esetben az alábbiak szerint kell eljárni:</w:t>
      </w:r>
    </w:p>
    <w:p w14:paraId="2EC131E9"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Calibri" w:hAnsi="Lucida Sans Unicode" w:cs="Lucida Sans Unicode"/>
          <w:sz w:val="20"/>
          <w:szCs w:val="20"/>
        </w:rPr>
      </w:pPr>
    </w:p>
    <w:p w14:paraId="44A4954E" w14:textId="77777777" w:rsidR="001A4FA7" w:rsidRPr="00A23D6A" w:rsidRDefault="001A4FA7" w:rsidP="00446B50">
      <w:pPr>
        <w:widowControl w:val="0"/>
        <w:numPr>
          <w:ilvl w:val="0"/>
          <w:numId w:val="13"/>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az Elmaradt Részszámla összegét Kivitelező automatikusan a következő részszámlában jogosult elszámolni (vagyis a következő tárgyi részszámla ellenértéke az Elmaradt Részszámla és a következő tárgyi részszámla eredeti szerződéses rendelkezések szerinti ellenértékének összege lesz), feltéve, hogy a jelen szerződés az Elmaradt Részszámlán kívül további részszámla kiállításának lehetőséget biztosítja;</w:t>
      </w:r>
    </w:p>
    <w:p w14:paraId="7900AD1F" w14:textId="77777777" w:rsidR="001A4FA7" w:rsidRPr="00A23D6A" w:rsidRDefault="001A4FA7" w:rsidP="00446B50">
      <w:pPr>
        <w:widowControl w:val="0"/>
        <w:numPr>
          <w:ilvl w:val="0"/>
          <w:numId w:val="13"/>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amennyiben az a) alpont nem alkalmazható – vagyis a jelen szerződés az Elmaradt Részszámlán kívül már kizárólag a végszámla kiállítását biztosítja -, úgy az Elmaradt Részszámla összegét Kivitelező automatikusan a végszámlában jogosult elszámolni;</w:t>
      </w:r>
    </w:p>
    <w:p w14:paraId="29FE6BA9" w14:textId="77777777" w:rsidR="001A4FA7" w:rsidRPr="00A23D6A" w:rsidRDefault="001A4FA7" w:rsidP="00446B50">
      <w:pPr>
        <w:widowControl w:val="0"/>
        <w:numPr>
          <w:ilvl w:val="0"/>
          <w:numId w:val="13"/>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amennyiben előleg igénylésére került sor, úgy az előleg fennmaradó részét (részleteit) Kivitelező az a) pont alkalmazása esetén a következő részszámlá(k)ban számolja el a részszámla(k) ellenértéke(i) arányában, míg a b) alpont szerinti esetben az előleg fennmaradó részét Kivitelező a végszámlában köteles elszámolni. </w:t>
      </w:r>
    </w:p>
    <w:p w14:paraId="2074ED5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40C2E0C0"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Hatály, megszűnés</w:t>
      </w:r>
    </w:p>
    <w:p w14:paraId="0F350909"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00A8453D" w14:textId="5FB3E910"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t xml:space="preserve">Felek a jelen szerződést határozott időtartamra kötik. A jelen szerződés – tekintet nélkül harmadik személy jogszabály által esetlegesen előírt ellenjegyzési kötelezettségétől – </w:t>
      </w:r>
      <w:r w:rsidR="00CC20B1" w:rsidRPr="00A23D6A">
        <w:rPr>
          <w:rFonts w:ascii="Lucida Sans Unicode" w:eastAsia="Times New Roman" w:hAnsi="Lucida Sans Unicode" w:cs="Lucida Sans Unicode"/>
          <w:sz w:val="20"/>
          <w:szCs w:val="20"/>
          <w:lang w:eastAsia="hu-HU"/>
        </w:rPr>
        <w:t>az 5.1. pontban meghatározott napon lép hatályba</w:t>
      </w:r>
      <w:r w:rsidRPr="00A23D6A">
        <w:rPr>
          <w:rFonts w:ascii="Lucida Sans Unicode" w:eastAsia="Times New Roman" w:hAnsi="Lucida Sans Unicode" w:cs="Lucida Sans Unicode"/>
          <w:sz w:val="20"/>
          <w:szCs w:val="20"/>
          <w:lang w:eastAsia="hu-HU"/>
        </w:rPr>
        <w:t>, és legkésőbb a jelen szerződés szerinti valamennyi megrendelői és kivitelezői kötelezettség teljesítésével szűnik meg.</w:t>
      </w:r>
    </w:p>
    <w:p w14:paraId="5274D3A8" w14:textId="77777777" w:rsidR="0020598F" w:rsidRPr="00A23D6A" w:rsidRDefault="0020598F"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b/>
          <w:sz w:val="20"/>
          <w:szCs w:val="20"/>
          <w:lang w:eastAsia="hu-HU"/>
        </w:rPr>
      </w:pPr>
    </w:p>
    <w:p w14:paraId="66E8AB1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t>A jelen szerződés megszűnik</w:t>
      </w:r>
    </w:p>
    <w:p w14:paraId="06F8C5F0"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b/>
          <w:sz w:val="20"/>
          <w:szCs w:val="20"/>
          <w:lang w:eastAsia="hu-HU"/>
        </w:rPr>
      </w:pPr>
    </w:p>
    <w:p w14:paraId="10CE323A" w14:textId="77777777" w:rsidR="001A4FA7" w:rsidRPr="00A23D6A" w:rsidRDefault="001A4FA7" w:rsidP="00446B50">
      <w:pPr>
        <w:widowControl w:val="0"/>
        <w:numPr>
          <w:ilvl w:val="0"/>
          <w:numId w:val="14"/>
        </w:numPr>
        <w:shd w:val="clear" w:color="auto" w:fill="FFFFFF" w:themeFill="background1"/>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14.1. pont szerinti időpontban;</w:t>
      </w:r>
    </w:p>
    <w:p w14:paraId="51698AB9" w14:textId="77777777" w:rsidR="001A4FA7" w:rsidRPr="00A23D6A" w:rsidRDefault="001A4FA7" w:rsidP="00446B50">
      <w:pPr>
        <w:widowControl w:val="0"/>
        <w:numPr>
          <w:ilvl w:val="0"/>
          <w:numId w:val="14"/>
        </w:numPr>
        <w:shd w:val="clear" w:color="auto" w:fill="FFFFFF" w:themeFill="background1"/>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felek közös megegyezésével; ez esetben a felek között a már teljesített, de még ki nem fizetett szolgáltatások tekintetében elszámolási viszony jön létre;</w:t>
      </w:r>
    </w:p>
    <w:p w14:paraId="58FBC920" w14:textId="77777777" w:rsidR="001A4FA7" w:rsidRPr="00A23D6A" w:rsidRDefault="001A4FA7" w:rsidP="00446B50">
      <w:pPr>
        <w:widowControl w:val="0"/>
        <w:numPr>
          <w:ilvl w:val="0"/>
          <w:numId w:val="14"/>
        </w:numPr>
        <w:shd w:val="clear" w:color="auto" w:fill="FFFFFF" w:themeFill="background1"/>
        <w:suppressAutoHyphens/>
        <w:overflowPunct w:val="0"/>
        <w:autoSpaceDE w:val="0"/>
        <w:autoSpaceDN w:val="0"/>
        <w:adjustRightInd w:val="0"/>
        <w:spacing w:after="0" w:line="240" w:lineRule="auto"/>
        <w:ind w:left="993" w:right="45"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14.3., 14.4. és 14.5. pontok szerinti esetekben.</w:t>
      </w:r>
    </w:p>
    <w:p w14:paraId="4E5FBC5F"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993" w:right="45"/>
        <w:jc w:val="both"/>
        <w:textAlignment w:val="baseline"/>
        <w:rPr>
          <w:rFonts w:ascii="Lucida Sans Unicode" w:eastAsia="Times New Roman" w:hAnsi="Lucida Sans Unicode" w:cs="Lucida Sans Unicode"/>
          <w:sz w:val="20"/>
          <w:szCs w:val="20"/>
          <w:lang w:eastAsia="hu-HU"/>
        </w:rPr>
      </w:pPr>
    </w:p>
    <w:p w14:paraId="49CA69FE"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t>Felek jogosultak a másik fél súlyos vagy ismételt szerződésszegése esetén a jelen szerződést a jogsértő vagy mulasztó félhez intézett egyoldalú írásbeli felmondással, az érdekmúlás bizonyítása nélkül, azonnali hatállyal megszüntetni, amennyiben a jogsértő vagy mulasztó fél a szerződésszegést az erre irányuló írásbeli felhívásban meghatározott ésszerű határidőn belül sem orvosolja. Felek a jelen pont szerinti felmondási jog gyakorlását megalapozó körülménynek tekintik különösen, de nem kizárólagosan az alábbi eseteket:</w:t>
      </w:r>
    </w:p>
    <w:p w14:paraId="75511B2C"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b/>
          <w:sz w:val="20"/>
          <w:szCs w:val="20"/>
          <w:lang w:eastAsia="hu-HU"/>
        </w:rPr>
      </w:pPr>
    </w:p>
    <w:p w14:paraId="438C6863"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 xml:space="preserve">Kivitelező ellen csőd-, felszámolási vagy végelszámolási eljárás indul,  </w:t>
      </w:r>
    </w:p>
    <w:p w14:paraId="7C8D6C1D"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Kivitelező méltányolható ok nélkül nem kezdi meg a szerződés teljesítését,</w:t>
      </w:r>
    </w:p>
    <w:p w14:paraId="58797FAE"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Kivitelező a teljesítést méltányolható ok nélkül felfüggeszti és Megrendelő erre irányuló írásbeli felszólításának kézhezvételétől számított 10 (tíz) napon belül nem folytatja,</w:t>
      </w:r>
    </w:p>
    <w:p w14:paraId="48242CD2"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Kivitelező a jelen szerződés rendelkezéseivel ellentétesen von be alvállalkozót vagy egyéb közreműködőt a szerződés teljesítésébe,</w:t>
      </w:r>
    </w:p>
    <w:p w14:paraId="2ED862BC" w14:textId="2DEDC28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 xml:space="preserve">a késedelmi kötbérrel érintett napok száma és a késedelmi kötbér szorzata </w:t>
      </w:r>
      <w:r w:rsidR="005542DC" w:rsidRPr="00A23D6A">
        <w:rPr>
          <w:rFonts w:ascii="Lucida Sans Unicode" w:eastAsia="Times New Roman" w:hAnsi="Lucida Sans Unicode" w:cs="Lucida Sans Unicode"/>
          <w:kern w:val="2"/>
          <w:sz w:val="20"/>
          <w:szCs w:val="20"/>
          <w:lang w:eastAsia="hu-HU" w:bidi="hu-HU"/>
        </w:rPr>
        <w:t xml:space="preserve">eléri vagy </w:t>
      </w:r>
      <w:r w:rsidRPr="00A23D6A">
        <w:rPr>
          <w:rFonts w:ascii="Lucida Sans Unicode" w:eastAsia="Times New Roman" w:hAnsi="Lucida Sans Unicode" w:cs="Lucida Sans Unicode"/>
          <w:kern w:val="2"/>
          <w:sz w:val="20"/>
          <w:szCs w:val="20"/>
          <w:lang w:eastAsia="hu-HU" w:bidi="hu-HU"/>
        </w:rPr>
        <w:t xml:space="preserve">meghaladja a késedelmi kötbér maximumát, </w:t>
      </w:r>
    </w:p>
    <w:p w14:paraId="3E509619"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Kivitelező kötbérfizetési kötelezettségének nem tesz eleget,</w:t>
      </w:r>
    </w:p>
    <w:p w14:paraId="349B01B8"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Felek bármelyike megsérti titoktartási kötelezettségét,</w:t>
      </w:r>
    </w:p>
    <w:p w14:paraId="399DB202"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Kivitelező életveszélyt, súlyos egészségkárosodással járó baleseti veszélyt vagy 10 millió forint kárértéket meghaladó kárveszélyt idéz elő, és ezt az állapotot nem szünteti meg írásbeli felszólításra haladéktalanul,</w:t>
      </w:r>
    </w:p>
    <w:p w14:paraId="71C2B91C"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Megrendelő az esedékes vállalkozói díj megfizetésével 30 (harminc) napot meghaladó késedelembe esik, illetve alapos ok nélkül megtagadja a jelen szerződés vagy jogszabály által előírt jognyilatkozat kiadását és ezáltal joggal való visszaélést valósít meg,</w:t>
      </w:r>
    </w:p>
    <w:p w14:paraId="564464D3" w14:textId="77777777" w:rsidR="001A4FA7" w:rsidRPr="00A23D6A" w:rsidRDefault="001A4FA7" w:rsidP="00446B50">
      <w:pPr>
        <w:widowControl w:val="0"/>
        <w:numPr>
          <w:ilvl w:val="0"/>
          <w:numId w:val="15"/>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kern w:val="2"/>
          <w:sz w:val="20"/>
          <w:szCs w:val="20"/>
          <w:lang w:eastAsia="hu-HU" w:bidi="hu-HU"/>
        </w:rPr>
      </w:pPr>
      <w:r w:rsidRPr="00A23D6A">
        <w:rPr>
          <w:rFonts w:ascii="Lucida Sans Unicode" w:eastAsia="Times New Roman" w:hAnsi="Lucida Sans Unicode" w:cs="Lucida Sans Unicode"/>
          <w:kern w:val="2"/>
          <w:sz w:val="20"/>
          <w:szCs w:val="20"/>
          <w:lang w:eastAsia="hu-HU" w:bidi="hu-HU"/>
        </w:rPr>
        <w:t>a Felek bármelyike egyéb súlyos szerződésszegést követ el.</w:t>
      </w:r>
    </w:p>
    <w:p w14:paraId="18DCE406" w14:textId="77777777" w:rsidR="001A4FA7" w:rsidRPr="00A23D6A" w:rsidRDefault="001A4FA7" w:rsidP="00446B50">
      <w:pPr>
        <w:widowControl w:val="0"/>
        <w:shd w:val="clear" w:color="auto" w:fill="FFFFFF" w:themeFill="background1"/>
        <w:overflowPunct w:val="0"/>
        <w:autoSpaceDE w:val="0"/>
        <w:autoSpaceDN w:val="0"/>
        <w:adjustRightInd w:val="0"/>
        <w:spacing w:after="0" w:line="240" w:lineRule="auto"/>
        <w:ind w:left="899"/>
        <w:jc w:val="both"/>
        <w:textAlignment w:val="baseline"/>
        <w:rPr>
          <w:rFonts w:ascii="Lucida Sans Unicode" w:eastAsia="Times New Roman" w:hAnsi="Lucida Sans Unicode" w:cs="Lucida Sans Unicode"/>
          <w:kern w:val="2"/>
          <w:sz w:val="20"/>
          <w:szCs w:val="20"/>
          <w:lang w:eastAsia="hu-HU" w:bidi="hu-HU"/>
        </w:rPr>
      </w:pPr>
    </w:p>
    <w:p w14:paraId="6D2466D6" w14:textId="79206DA4"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kern w:val="2"/>
          <w:sz w:val="20"/>
          <w:szCs w:val="20"/>
          <w:lang w:eastAsia="hu-HU"/>
        </w:rPr>
      </w:pPr>
      <w:r w:rsidRPr="00A23D6A">
        <w:rPr>
          <w:rFonts w:ascii="Lucida Sans Unicode" w:eastAsia="Times New Roman" w:hAnsi="Lucida Sans Unicode" w:cs="Lucida Sans Unicode"/>
          <w:color w:val="000000"/>
          <w:sz w:val="20"/>
          <w:szCs w:val="20"/>
          <w:lang w:eastAsia="hu-HU"/>
        </w:rPr>
        <w:t xml:space="preserve">A 14.3. és 14.5. pontokban foglaltakon túl Megrendelő jogosult és egyben köteles jelen szerződést felmondani – ha szükséges olyan határidővel, amely lehetővé teszi, hogy a szerződéssel érintett feladata/szolgáltatás </w:t>
      </w:r>
      <w:r w:rsidRPr="00A23D6A">
        <w:rPr>
          <w:rFonts w:ascii="Lucida Sans Unicode" w:eastAsia="Times New Roman" w:hAnsi="Lucida Sans Unicode" w:cs="Lucida Sans Unicode"/>
          <w:sz w:val="20"/>
          <w:szCs w:val="20"/>
          <w:lang w:eastAsia="hu-HU"/>
        </w:rPr>
        <w:t>ellátásáról</w:t>
      </w:r>
      <w:r w:rsidRPr="00A23D6A">
        <w:rPr>
          <w:rFonts w:ascii="Lucida Sans Unicode" w:eastAsia="Times New Roman" w:hAnsi="Lucida Sans Unicode" w:cs="Lucida Sans Unicode"/>
          <w:color w:val="000000"/>
          <w:sz w:val="20"/>
          <w:szCs w:val="20"/>
          <w:lang w:eastAsia="hu-HU"/>
        </w:rPr>
        <w:t xml:space="preserve"> gondoskodni tudjon – ha </w:t>
      </w:r>
      <w:r w:rsidRPr="00A23D6A">
        <w:rPr>
          <w:rFonts w:ascii="Lucida Sans Unicode" w:eastAsia="Times New Roman" w:hAnsi="Lucida Sans Unicode" w:cs="Lucida Sans Unicode"/>
          <w:color w:val="000000"/>
          <w:sz w:val="20"/>
          <w:szCs w:val="20"/>
          <w:lang w:eastAsia="hu-HU"/>
        </w:rPr>
        <w:lastRenderedPageBreak/>
        <w:t>a következő felt</w:t>
      </w:r>
      <w:r w:rsidR="003D0814" w:rsidRPr="00A23D6A">
        <w:rPr>
          <w:rFonts w:ascii="Lucida Sans Unicode" w:eastAsia="Times New Roman" w:hAnsi="Lucida Sans Unicode" w:cs="Lucida Sans Unicode"/>
          <w:color w:val="000000"/>
          <w:sz w:val="20"/>
          <w:szCs w:val="20"/>
          <w:lang w:eastAsia="hu-HU"/>
        </w:rPr>
        <w:t>ételek bármelyike bekövetkezik:</w:t>
      </w:r>
      <w:r w:rsidRPr="00A23D6A">
        <w:rPr>
          <w:rFonts w:ascii="Lucida Sans Unicode" w:eastAsia="Times New Roman" w:hAnsi="Lucida Sans Unicode" w:cs="Lucida Sans Unicode"/>
          <w:color w:val="000000"/>
          <w:sz w:val="20"/>
          <w:szCs w:val="20"/>
          <w:lang w:eastAsia="hu-HU"/>
        </w:rPr>
        <w:t xml:space="preserve"> </w:t>
      </w:r>
    </w:p>
    <w:p w14:paraId="288A0379"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kern w:val="2"/>
          <w:sz w:val="20"/>
          <w:szCs w:val="20"/>
          <w:lang w:eastAsia="hu-HU"/>
        </w:rPr>
      </w:pPr>
    </w:p>
    <w:p w14:paraId="51B409CE" w14:textId="77777777" w:rsidR="001A4FA7" w:rsidRPr="00A23D6A" w:rsidRDefault="001A4FA7" w:rsidP="00446B50">
      <w:pPr>
        <w:widowControl w:val="0"/>
        <w:numPr>
          <w:ilvl w:val="0"/>
          <w:numId w:val="16"/>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Calibri" w:hAnsi="Lucida Sans Unicode" w:cs="Lucida Sans Unicode"/>
          <w:sz w:val="20"/>
          <w:szCs w:val="20"/>
        </w:rPr>
      </w:pPr>
      <w:r w:rsidRPr="00A23D6A">
        <w:rPr>
          <w:rFonts w:ascii="Lucida Sans Unicode" w:eastAsia="Times New Roman" w:hAnsi="Lucida Sans Unicode" w:cs="Lucida Sans Unicode"/>
          <w:kern w:val="2"/>
          <w:sz w:val="20"/>
          <w:szCs w:val="20"/>
          <w:lang w:eastAsia="hu-HU"/>
        </w:rPr>
        <w:t>a Kivitelezőben közvetetten vagy közvetlenül 25%-ot meghaladó tulajdoni részesedést szerez valamely olyan jogi személy vagy személyes joga szerint jogképes szervezet, amely tekintetében fennáll a Kbt. 62. § (1) bekezdés k) pont kb) alpontjában meghatározott feltétel;</w:t>
      </w:r>
    </w:p>
    <w:p w14:paraId="02E8FD4E" w14:textId="77777777" w:rsidR="001A4FA7" w:rsidRPr="00A23D6A" w:rsidRDefault="001A4FA7" w:rsidP="00446B50">
      <w:pPr>
        <w:widowControl w:val="0"/>
        <w:numPr>
          <w:ilvl w:val="0"/>
          <w:numId w:val="16"/>
        </w:numPr>
        <w:shd w:val="clear" w:color="auto" w:fill="FFFFFF" w:themeFill="background1"/>
        <w:tabs>
          <w:tab w:val="clear" w:pos="899"/>
        </w:tabs>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kern w:val="2"/>
          <w:sz w:val="20"/>
          <w:szCs w:val="20"/>
          <w:lang w:eastAsia="hu-HU"/>
        </w:rPr>
        <w:t>a Kivitelező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3F4A482B" w14:textId="77777777" w:rsidR="001A4FA7" w:rsidRPr="00A23D6A" w:rsidRDefault="001A4FA7" w:rsidP="00446B50">
      <w:pPr>
        <w:widowControl w:val="0"/>
        <w:shd w:val="clear" w:color="auto" w:fill="FFFFFF" w:themeFill="background1"/>
        <w:tabs>
          <w:tab w:val="num" w:pos="3683"/>
        </w:tabs>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1FBF614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A </w:t>
      </w:r>
      <w:r w:rsidRPr="00A23D6A">
        <w:rPr>
          <w:rFonts w:ascii="Lucida Sans Unicode" w:eastAsia="Times New Roman" w:hAnsi="Lucida Sans Unicode" w:cs="Lucida Sans Unicode"/>
          <w:sz w:val="20"/>
          <w:szCs w:val="20"/>
          <w:lang w:eastAsia="hu-HU"/>
        </w:rPr>
        <w:t>14</w:t>
      </w:r>
      <w:r w:rsidRPr="00A23D6A">
        <w:rPr>
          <w:rFonts w:ascii="Lucida Sans Unicode" w:eastAsia="Calibri" w:hAnsi="Lucida Sans Unicode" w:cs="Lucida Sans Unicode"/>
          <w:sz w:val="20"/>
          <w:szCs w:val="20"/>
        </w:rPr>
        <w:t xml:space="preserve">.3. és 14.4. pontokban foglaltakon túl Megrendelő </w:t>
      </w:r>
    </w:p>
    <w:p w14:paraId="0C02DDF9" w14:textId="77777777" w:rsidR="001A4FA7" w:rsidRPr="00A23D6A" w:rsidRDefault="001A4FA7" w:rsidP="00446B50">
      <w:pPr>
        <w:shd w:val="clear" w:color="auto" w:fill="FFFFFF" w:themeFill="background1"/>
        <w:overflowPunct w:val="0"/>
        <w:autoSpaceDN w:val="0"/>
        <w:adjustRightInd w:val="0"/>
        <w:spacing w:after="0" w:line="240" w:lineRule="auto"/>
        <w:ind w:left="567" w:right="46"/>
        <w:jc w:val="both"/>
        <w:textAlignment w:val="baseline"/>
        <w:rPr>
          <w:rFonts w:ascii="Lucida Sans Unicode" w:eastAsia="Calibri" w:hAnsi="Lucida Sans Unicode" w:cs="Lucida Sans Unicode"/>
          <w:sz w:val="20"/>
          <w:szCs w:val="20"/>
        </w:rPr>
      </w:pPr>
    </w:p>
    <w:p w14:paraId="650A4763" w14:textId="77777777" w:rsidR="001A4FA7" w:rsidRPr="00A23D6A" w:rsidRDefault="001A4FA7" w:rsidP="00446B50">
      <w:pPr>
        <w:widowControl w:val="0"/>
        <w:numPr>
          <w:ilvl w:val="0"/>
          <w:numId w:val="1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szerződést felmondhatja, vagy – a Ptk.-ban foglaltak szerint – a szerződéstől elállhat, ha a Kbt. 143. § (1) bekezdés a)-c) pontjaiban foglalt esetek bármelyike fennáll vagy bekövetkezik;</w:t>
      </w:r>
    </w:p>
    <w:p w14:paraId="56618811" w14:textId="77777777" w:rsidR="001A4FA7" w:rsidRPr="00A23D6A" w:rsidRDefault="001A4FA7" w:rsidP="00446B50">
      <w:pPr>
        <w:widowControl w:val="0"/>
        <w:numPr>
          <w:ilvl w:val="0"/>
          <w:numId w:val="17"/>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Calibri" w:hAnsi="Lucida Sans Unicode" w:cs="Lucida Sans Unicode"/>
          <w:sz w:val="20"/>
          <w:szCs w:val="20"/>
        </w:rPr>
        <w:t>köteles a szerződést felmondani, vagy – a Ptk.-ban foglaltak szerint – a szerződéstől elállni, ha a szerződés megkötését követően jut Megrendelő tudomására, hogy a Vállalkozó tekintetében a közbeszerzési eljárás során kizáró ok állt fenn, és ezért ki kellett volna zárni a közbeszerzési eljárásból.</w:t>
      </w:r>
    </w:p>
    <w:p w14:paraId="76ADCB9D"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469454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jelen szerződés Megrendelő általi, a 14.3., 14.4. és 14.5. pontok alapján történő felmondása esetén Kivitelezőnek haladéktalanul, de legkésőbb a felmondási nyilatkozatban megjelölt határidőig</w:t>
      </w:r>
    </w:p>
    <w:p w14:paraId="559305A9"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044D1AEF" w14:textId="77777777" w:rsidR="001A4FA7" w:rsidRPr="00A23D6A" w:rsidRDefault="001A4FA7" w:rsidP="00446B50">
      <w:pPr>
        <w:widowControl w:val="0"/>
        <w:numPr>
          <w:ilvl w:val="0"/>
          <w:numId w:val="18"/>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 kell szüntetnie minden további munkavégzést, kivéve azokat a munkákat, melyeket a Megrendelő a felmondási nyilatkozatban előír a munka már kivitelezett részének megóvása, vagy a helyszín tiszta és biztonságos állapotban hagyásának biztosítása érdekében. A munkának a Kivitelező által kivitelezett részeit át kell adni a Megrendelőnek a szerződés felmondásának dátumáig. A Kivitelező a törvényesen engedélyezett mértékig minden olyan jogát, jogcímét köteles átruházni a Megrendelőre, amellyel a munkával és anyagokkal kapcsolatban rendelkezik a szerződés felmondásának időpontjában;</w:t>
      </w:r>
    </w:p>
    <w:p w14:paraId="1D0F03F0" w14:textId="77777777" w:rsidR="001A4FA7" w:rsidRPr="00A23D6A" w:rsidRDefault="001A4FA7" w:rsidP="00446B50">
      <w:pPr>
        <w:widowControl w:val="0"/>
        <w:numPr>
          <w:ilvl w:val="0"/>
          <w:numId w:val="18"/>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át kell adnia a Megrendelő részére költségmentesen minden, a jelen szerződésben meghatározott műszaki tartalom elvégzéséhez szükséges dokumentumot, tervet, műszaki leírást; </w:t>
      </w:r>
    </w:p>
    <w:p w14:paraId="6416E21B" w14:textId="77777777" w:rsidR="001A4FA7" w:rsidRPr="00A23D6A" w:rsidRDefault="001A4FA7" w:rsidP="00446B50">
      <w:pPr>
        <w:widowControl w:val="0"/>
        <w:numPr>
          <w:ilvl w:val="0"/>
          <w:numId w:val="18"/>
        </w:numPr>
        <w:shd w:val="clear" w:color="auto" w:fill="FFFFFF" w:themeFill="background1"/>
        <w:suppressAutoHyphens/>
        <w:overflowPunct w:val="0"/>
        <w:autoSpaceDE w:val="0"/>
        <w:autoSpaceDN w:val="0"/>
        <w:adjustRightInd w:val="0"/>
        <w:spacing w:after="0" w:line="240" w:lineRule="auto"/>
        <w:ind w:left="993" w:right="46" w:hanging="42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Projektingatlanból minden ingóságot ki kell ürítenie, al</w:t>
      </w:r>
      <w:r w:rsidR="0020598F" w:rsidRPr="00A23D6A">
        <w:rPr>
          <w:rFonts w:ascii="Lucida Sans Unicode" w:eastAsia="Times New Roman" w:hAnsi="Lucida Sans Unicode" w:cs="Lucida Sans Unicode"/>
          <w:sz w:val="20"/>
          <w:szCs w:val="20"/>
          <w:lang w:eastAsia="hu-HU"/>
        </w:rPr>
        <w:t>vállalkozóit illetve közreműködő</w:t>
      </w:r>
      <w:r w:rsidRPr="00A23D6A">
        <w:rPr>
          <w:rFonts w:ascii="Lucida Sans Unicode" w:eastAsia="Times New Roman" w:hAnsi="Lucida Sans Unicode" w:cs="Lucida Sans Unicode"/>
          <w:sz w:val="20"/>
          <w:szCs w:val="20"/>
          <w:lang w:eastAsia="hu-HU"/>
        </w:rPr>
        <w:t>it onnan el kell távolítania, továbbá a munkaterületet Megrendelő részére vissza kell szolgáltatnia. Kivitelező köteles továbbá a keletkezett bontási törmeléket, hulladékot, a Projektingatlanból és a kapcsolódó idegen ingatlanok területéről saját költségén és felelősségére elszállítani.</w:t>
      </w:r>
    </w:p>
    <w:p w14:paraId="5CED106E"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0D9C380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Amennyiben Kivitelező a 14.6. pontban meghatározott folyamattól eltér, Megrendelőnek az általa a felmondási nyilatkozatban tűzött határidő eredménytelen eltelte után jogában áll birtokba venni a Projektingatlant, Kivitelezőt felszólítani a </w:t>
      </w:r>
      <w:r w:rsidRPr="00A23D6A">
        <w:rPr>
          <w:rFonts w:ascii="Lucida Sans Unicode" w:eastAsia="Times New Roman" w:hAnsi="Lucida Sans Unicode" w:cs="Lucida Sans Unicode"/>
          <w:sz w:val="20"/>
          <w:szCs w:val="20"/>
          <w:lang w:eastAsia="hu-HU"/>
        </w:rPr>
        <w:lastRenderedPageBreak/>
        <w:t>távozásra, és a munka befejezését saját erőből, vagy harmadik fél közreműködésével végrehajtani.</w:t>
      </w:r>
    </w:p>
    <w:p w14:paraId="3D1D7BB8"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2F201743"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szerződés megszűnése esetén a Megrendelő köteles a Kivitelező részére kifizetni a munkának a Kivitelező által a szerződés megszűnésének időpontjáig kivitelezett részeire megfelelően a Felek által együttesen – Megrendelő esetleges kárigényeire is tekintettel – megállapított vállalkozói díjat, a Kivitelezőnek a munka megóvásával és a helyszín tiszta és biztonságos állapotban hagyásával kapcsolatban felmerült ésszerű költségeit, valamint minden olyan egyéb kötelezettség, vállalás és kárigény kielégítésével kapcsolatos költséget, melyeket a Kivitelező jóhiszeműen elvállalt harmadik személyek irányában. A jelen pont szerinti elszámolás körében Felek állapot-felvételi jegyzőkönyvben rögzítik a műszaki állapotot, készültséget, és ennek alapján határozzák meg az elvégzett munka ellenértékét. A szemlére bármely fél jogosult igazságügyi műszaki szakértőt, műszaki ellenőrt, műszaki szaktanácsadót vagy közjegyzőt magával hozni, a szemlén fényképet, filmet készíteni.</w:t>
      </w:r>
    </w:p>
    <w:p w14:paraId="7D2941DF" w14:textId="77777777" w:rsidR="001A4FA7" w:rsidRPr="00A23D6A" w:rsidRDefault="001A4FA7" w:rsidP="00446B50">
      <w:pPr>
        <w:widowControl w:val="0"/>
        <w:shd w:val="clear" w:color="auto" w:fill="FFFFFF" w:themeFill="background1"/>
        <w:suppressAutoHyphens/>
        <w:autoSpaceDE w:val="0"/>
        <w:spacing w:after="0" w:line="240" w:lineRule="auto"/>
        <w:ind w:left="567" w:hanging="709"/>
        <w:jc w:val="both"/>
        <w:rPr>
          <w:rFonts w:ascii="Lucida Sans Unicode" w:eastAsia="Times New Roman" w:hAnsi="Lucida Sans Unicode" w:cs="Lucida Sans Unicode"/>
          <w:sz w:val="20"/>
          <w:szCs w:val="20"/>
          <w:lang w:eastAsia="hu-HU"/>
        </w:rPr>
      </w:pPr>
    </w:p>
    <w:p w14:paraId="32D114B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color w:val="000000"/>
          <w:sz w:val="20"/>
          <w:szCs w:val="20"/>
          <w:lang w:eastAsia="hu-HU"/>
        </w:rPr>
        <w:t xml:space="preserve">A </w:t>
      </w:r>
      <w:r w:rsidRPr="00A23D6A">
        <w:rPr>
          <w:rFonts w:ascii="Lucida Sans Unicode" w:eastAsia="Times New Roman" w:hAnsi="Lucida Sans Unicode" w:cs="Lucida Sans Unicode"/>
          <w:sz w:val="20"/>
          <w:szCs w:val="20"/>
          <w:lang w:eastAsia="hu-HU"/>
        </w:rPr>
        <w:t>szerződés</w:t>
      </w:r>
      <w:r w:rsidRPr="00A23D6A">
        <w:rPr>
          <w:rFonts w:ascii="Lucida Sans Unicode" w:eastAsia="Times New Roman" w:hAnsi="Lucida Sans Unicode" w:cs="Lucida Sans Unicode"/>
          <w:color w:val="000000"/>
          <w:sz w:val="20"/>
          <w:szCs w:val="20"/>
          <w:lang w:eastAsia="hu-HU"/>
        </w:rPr>
        <w:t xml:space="preserve"> megszűnése nem érinti az elszámolási és titoktartási kötelezettség, valamint a szerzői jogi tárgyú rendelkezések teljesítését, illetve fennállását.</w:t>
      </w:r>
    </w:p>
    <w:p w14:paraId="1A150235"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3026E8A"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Döntés vitás ügyekben</w:t>
      </w:r>
    </w:p>
    <w:p w14:paraId="7F578250"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b/>
          <w:sz w:val="20"/>
          <w:szCs w:val="20"/>
          <w:lang w:eastAsia="hu-HU"/>
        </w:rPr>
      </w:pPr>
    </w:p>
    <w:p w14:paraId="5B2F43A0" w14:textId="5C4DB303" w:rsidR="001A4FA7" w:rsidRPr="00A23D6A" w:rsidRDefault="003D0814"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bidi="hu-HU"/>
        </w:rPr>
        <w:t>Felek törekednek arra, hogy a szerződéssel kapcsolatban közöttük felmerülő vitás kérdéseket vagy nézeteltéréseket elsősorban közvetlen tárgyalások útján rendezzék. Ha a tárgyalások kezdetétől számított ésszerű határidőn, de legkésőbb 60 (hatvan) napon belül a Felek nem képesek békés úton megoldani a szerződés kapcsán jelentkező vitás kérdéseket, Felek a jogviták eldöntésére a pertárgyértéktől függően a Győri Járásbíróság, illetve a Győri Törvényszék illetékességét kötik ki.</w:t>
      </w:r>
    </w:p>
    <w:p w14:paraId="3F424809"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6CD26539"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Hivatalos nyelv</w:t>
      </w:r>
    </w:p>
    <w:p w14:paraId="5E822162"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4147992C"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sz w:val="20"/>
          <w:szCs w:val="20"/>
          <w:lang w:eastAsia="hu-HU"/>
        </w:rPr>
        <w:t>A szerződés és minden más ezzel kapcsolatos dokumentum, valamint a szerződés teljesítésének nyelve a magyar.</w:t>
      </w:r>
    </w:p>
    <w:p w14:paraId="72CC0E63"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b/>
          <w:sz w:val="20"/>
          <w:szCs w:val="20"/>
          <w:lang w:eastAsia="hu-HU"/>
        </w:rPr>
      </w:pPr>
    </w:p>
    <w:p w14:paraId="1950F144" w14:textId="77777777" w:rsidR="001A4FA7" w:rsidRPr="00A23D6A" w:rsidRDefault="001A4FA7" w:rsidP="00446B50">
      <w:pPr>
        <w:widowControl w:val="0"/>
        <w:numPr>
          <w:ilvl w:val="0"/>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t>Záró rendelkezések</w:t>
      </w:r>
    </w:p>
    <w:p w14:paraId="51447693" w14:textId="77777777" w:rsidR="001A4FA7" w:rsidRPr="00A23D6A" w:rsidRDefault="001A4FA7" w:rsidP="00446B50">
      <w:pPr>
        <w:widowControl w:val="0"/>
        <w:shd w:val="clear" w:color="auto" w:fill="FFFFFF" w:themeFill="background1"/>
        <w:suppressAutoHyphens/>
        <w:autoSpaceDE w:val="0"/>
        <w:spacing w:after="0" w:line="240" w:lineRule="auto"/>
        <w:ind w:left="360" w:right="46"/>
        <w:jc w:val="both"/>
        <w:rPr>
          <w:rFonts w:ascii="Lucida Sans Unicode" w:eastAsia="Times New Roman" w:hAnsi="Lucida Sans Unicode" w:cs="Lucida Sans Unicode"/>
          <w:b/>
          <w:sz w:val="20"/>
          <w:szCs w:val="20"/>
          <w:lang w:eastAsia="hu-HU"/>
        </w:rPr>
      </w:pPr>
    </w:p>
    <w:p w14:paraId="0740281F" w14:textId="740A09FC"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kifejezetten úgy állapodnak meg, hogy a Kivitelező nem jogosult arra, hogy a jelen szerződésen alapuló jogait és/vagy kötelezettségeit átruházza, engedményezze vagy megterhelje, arra azonban joga van, hogy a már ténylegesen elkészült munkák ellenértékét képező számlaköveteléseit engedményezze vagy átruházza, feltéve, hogy e követelések Megrendelő által tett teljesítésigazoláson alapulnak.</w:t>
      </w:r>
    </w:p>
    <w:p w14:paraId="4F863451" w14:textId="77777777" w:rsidR="003D0814" w:rsidRPr="00A23D6A" w:rsidRDefault="003D0814" w:rsidP="003D0814">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434FF019"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Ha a jelen szerződés bármely rendelkezése a hatályos jogszabályok alapján semmisnek, vagy megtámadás folytán érvénytelennek bizonyulna, úgy az a szerződés többi részét nem érinti. Az érvénytelen rész helyébe automatikusan a hatályos jogszabályi rendelkezések lépnek, feltéve, hogy a Felek a szerződést az érvénytelen </w:t>
      </w:r>
      <w:r w:rsidRPr="00A23D6A">
        <w:rPr>
          <w:rFonts w:ascii="Lucida Sans Unicode" w:eastAsia="Times New Roman" w:hAnsi="Lucida Sans Unicode" w:cs="Lucida Sans Unicode"/>
          <w:sz w:val="20"/>
          <w:szCs w:val="20"/>
          <w:lang w:eastAsia="hu-HU"/>
        </w:rPr>
        <w:lastRenderedPageBreak/>
        <w:t>rész nélkül is megkötötték volna.</w:t>
      </w:r>
    </w:p>
    <w:p w14:paraId="402E065A" w14:textId="77777777" w:rsidR="00271A9D" w:rsidRPr="00A23D6A" w:rsidRDefault="00271A9D"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6CBAC9D1"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kijelentik, hogy a jelen szerződést aláíró képviselőik jogszerűen képviselik az adott szerződő Felet, továbbá rendelkeznek a jelen szerződés aláírásához szükséges felhatalmazással, valamint az ügydöntő szerveik hozzájárulásával bírnak a jelen szerződés megkötéséhez.</w:t>
      </w:r>
    </w:p>
    <w:p w14:paraId="54DD55DA" w14:textId="77777777" w:rsidR="001A4FA7" w:rsidRPr="00A23D6A" w:rsidRDefault="001A4FA7" w:rsidP="00446B50">
      <w:pPr>
        <w:widowControl w:val="0"/>
        <w:shd w:val="clear" w:color="auto" w:fill="FFFFFF" w:themeFill="background1"/>
        <w:tabs>
          <w:tab w:val="num" w:pos="540"/>
        </w:tabs>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4A33810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kijelentik továbbá, hogy csőd- és felszámolási vagy adósságrendezési eljárás alatt nem állnak, és a jelen szerződés érvényességéhez nem szükséges harmadik személy vagy hatóság hozzájárulása.</w:t>
      </w:r>
    </w:p>
    <w:p w14:paraId="34E90A63" w14:textId="77777777" w:rsidR="001A4FA7" w:rsidRPr="00A23D6A" w:rsidRDefault="001A4FA7" w:rsidP="00446B50">
      <w:pPr>
        <w:widowControl w:val="0"/>
        <w:shd w:val="clear" w:color="auto" w:fill="FFFFFF" w:themeFill="background1"/>
        <w:tabs>
          <w:tab w:val="num" w:pos="540"/>
        </w:tabs>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6B403794"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Felek megállapodnak, hogy a jelen szerződés hatályba lépésével egyidejűleg a közöttük a jelen szerződés tárgyában korábban létrejött bármilyen írásbeli vagy szóbeli megállapodás hatályát veszti, és a jogviszonyukban a jelen szerződésben foglaltak az irányadók.</w:t>
      </w:r>
    </w:p>
    <w:p w14:paraId="19A10AC6" w14:textId="77777777" w:rsidR="001A4FA7" w:rsidRPr="00A23D6A" w:rsidRDefault="001A4FA7" w:rsidP="00446B50">
      <w:pPr>
        <w:widowControl w:val="0"/>
        <w:shd w:val="clear" w:color="auto" w:fill="FFFFFF" w:themeFill="background1"/>
        <w:tabs>
          <w:tab w:val="num" w:pos="540"/>
        </w:tabs>
        <w:suppressAutoHyphens/>
        <w:overflowPunct w:val="0"/>
        <w:autoSpaceDE w:val="0"/>
        <w:autoSpaceDN w:val="0"/>
        <w:adjustRightInd w:val="0"/>
        <w:spacing w:after="0" w:line="240" w:lineRule="auto"/>
        <w:ind w:right="46" w:hanging="682"/>
        <w:jc w:val="both"/>
        <w:textAlignment w:val="baseline"/>
        <w:rPr>
          <w:rFonts w:ascii="Lucida Sans Unicode" w:eastAsia="Times New Roman" w:hAnsi="Lucida Sans Unicode" w:cs="Lucida Sans Unicode"/>
          <w:sz w:val="20"/>
          <w:szCs w:val="20"/>
          <w:lang w:eastAsia="hu-HU"/>
        </w:rPr>
      </w:pPr>
    </w:p>
    <w:p w14:paraId="522717E2"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Ha bármelyik Fél egy vagy több esetben nem ragaszkodik a jelen szerződés feltételeinek szigorú teljesítéséhez, illetve a jelen szerződésben meghatározott valamely jog, jogorvoslat vagy választás gyakorlásához, az nem jelenti azt, hogy ugyan annak a feltételnek a jövőbeni teljesítéséről, vagy ugyan azon jog jövőbeni gyakorlásáról is le fog mondani, vagy a követeléseitől el fog állni. A jelen szerződésből fakadó vagy ahhoz kapcsolódó bármilyen jogról történő lemondás csak erre vonatkozó kifejezett írásbeli nyilatkozat esetén érvényes.</w:t>
      </w:r>
    </w:p>
    <w:p w14:paraId="40CC1DA8"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40" w:right="46"/>
        <w:jc w:val="both"/>
        <w:textAlignment w:val="baseline"/>
        <w:rPr>
          <w:rFonts w:ascii="Lucida Sans Unicode" w:eastAsia="Times New Roman" w:hAnsi="Lucida Sans Unicode" w:cs="Lucida Sans Unicode"/>
          <w:sz w:val="20"/>
          <w:szCs w:val="20"/>
          <w:lang w:eastAsia="hu-HU"/>
        </w:rPr>
      </w:pPr>
    </w:p>
    <w:p w14:paraId="719A86BA"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Felek a szerződés teljesítése során kötelesek jóhiszeműen, egymással együttműködve eljárni, tiszteletben tartani a jelen szerződésből adódó jogokat és kötelezettségeket, továbbá megtenni a jelen szerződés céljának eléréshez szükséges valamennyi indokolt és szükséges lépést, továbbá kerülni a joggal való visszaélés eseteit. </w:t>
      </w:r>
    </w:p>
    <w:p w14:paraId="502F7F76" w14:textId="77777777" w:rsidR="001A4FA7" w:rsidRPr="00A23D6A" w:rsidRDefault="001A4FA7" w:rsidP="00446B50">
      <w:pPr>
        <w:widowControl w:val="0"/>
        <w:shd w:val="clear" w:color="auto" w:fill="FFFFFF" w:themeFill="background1"/>
        <w:tabs>
          <w:tab w:val="num" w:pos="540"/>
        </w:tabs>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4939AF4D" w14:textId="77777777" w:rsidR="001A4FA7" w:rsidRPr="00A23D6A" w:rsidRDefault="001A4FA7" w:rsidP="00446B50">
      <w:pPr>
        <w:widowControl w:val="0"/>
        <w:numPr>
          <w:ilvl w:val="1"/>
          <w:numId w:val="2"/>
        </w:numPr>
        <w:shd w:val="clear" w:color="auto" w:fill="FFFFFF" w:themeFill="background1"/>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 következő megállapodásokat és nyilatkozatokat úgy kell tekinteni, mint amelyek a jelen szerződés elválaszthatatlan részét képező dokumentumok, és amelyek együttesen olvasandók és értelmezendők, nevezetesen </w:t>
      </w:r>
    </w:p>
    <w:p w14:paraId="45070A38"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3A1FD9BD" w14:textId="77777777" w:rsidR="001A4FA7" w:rsidRPr="00A23D6A" w:rsidRDefault="001A4FA7" w:rsidP="00446B50">
      <w:pPr>
        <w:widowControl w:val="0"/>
        <w:numPr>
          <w:ilvl w:val="1"/>
          <w:numId w:val="19"/>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Felek között létrejött jelen szerződés,</w:t>
      </w:r>
    </w:p>
    <w:p w14:paraId="72F107DE" w14:textId="77777777" w:rsidR="001A4FA7" w:rsidRPr="00A23D6A" w:rsidRDefault="001A4FA7" w:rsidP="00446B50">
      <w:pPr>
        <w:widowControl w:val="0"/>
        <w:numPr>
          <w:ilvl w:val="1"/>
          <w:numId w:val="19"/>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közbeszerzési eljárást megindító felhívás,</w:t>
      </w:r>
    </w:p>
    <w:p w14:paraId="23C7B22E" w14:textId="77777777" w:rsidR="001A4FA7" w:rsidRPr="00A23D6A" w:rsidRDefault="001A4FA7" w:rsidP="00446B50">
      <w:pPr>
        <w:widowControl w:val="0"/>
        <w:numPr>
          <w:ilvl w:val="1"/>
          <w:numId w:val="19"/>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közbeszerzési eljárás dokumentációja, és a részét képező közbeszerzési műszaki leírás,</w:t>
      </w:r>
    </w:p>
    <w:p w14:paraId="3F0B6328" w14:textId="77777777" w:rsidR="001A4FA7" w:rsidRPr="00A23D6A" w:rsidRDefault="001A4FA7" w:rsidP="00446B50">
      <w:pPr>
        <w:widowControl w:val="0"/>
        <w:numPr>
          <w:ilvl w:val="1"/>
          <w:numId w:val="19"/>
        </w:numPr>
        <w:shd w:val="clear" w:color="auto" w:fill="FFFFFF" w:themeFill="background1"/>
        <w:suppressAutoHyphens/>
        <w:overflowPunct w:val="0"/>
        <w:autoSpaceDE w:val="0"/>
        <w:autoSpaceDN w:val="0"/>
        <w:adjustRightInd w:val="0"/>
        <w:spacing w:after="0" w:line="240" w:lineRule="auto"/>
        <w:ind w:left="993" w:hanging="426"/>
        <w:jc w:val="both"/>
        <w:textAlignment w:val="baseline"/>
        <w:rPr>
          <w:rFonts w:ascii="Lucida Sans Unicode" w:eastAsia="Times New Roman" w:hAnsi="Lucida Sans Unicode" w:cs="Lucida Sans Unicode"/>
          <w:sz w:val="20"/>
          <w:szCs w:val="20"/>
        </w:rPr>
      </w:pPr>
      <w:r w:rsidRPr="00A23D6A">
        <w:rPr>
          <w:rFonts w:ascii="Lucida Sans Unicode" w:eastAsia="Times New Roman" w:hAnsi="Lucida Sans Unicode" w:cs="Lucida Sans Unicode"/>
          <w:sz w:val="20"/>
          <w:szCs w:val="20"/>
        </w:rPr>
        <w:t>a Kivitelező által tett nyertes ajánlat [a továbbiakban a)-d) együttesen: jelen szerződés]</w:t>
      </w:r>
    </w:p>
    <w:p w14:paraId="32E7C435" w14:textId="77777777" w:rsidR="001A4FA7" w:rsidRPr="00A23D6A" w:rsidRDefault="001A4FA7" w:rsidP="00446B50">
      <w:pPr>
        <w:widowControl w:val="0"/>
        <w:shd w:val="clear" w:color="auto" w:fill="FFFFFF" w:themeFill="background1"/>
        <w:suppressAutoHyphens/>
        <w:autoSpaceDE w:val="0"/>
        <w:spacing w:after="0" w:line="240" w:lineRule="auto"/>
        <w:ind w:left="708"/>
        <w:jc w:val="both"/>
        <w:rPr>
          <w:rFonts w:ascii="Lucida Sans Unicode" w:eastAsia="Times New Roman" w:hAnsi="Lucida Sans Unicode" w:cs="Lucida Sans Unicode"/>
          <w:sz w:val="20"/>
          <w:szCs w:val="20"/>
          <w:lang w:eastAsia="hu-HU"/>
        </w:rPr>
      </w:pPr>
    </w:p>
    <w:p w14:paraId="005EF475" w14:textId="77777777" w:rsidR="008B64B0"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Az előbb említett dokumentumok egymást kiegészítik, és kölcsönösen magyarázzák, de kétértelműség és eltérések esetén a szerződés értelmezése szempontjából a fenti dokumentumok jelen pontban rögzített sorrendje irányadó. Amennyiben a fenti dokumentumok alapján az ellentmondás nem oldható fel, akkor a Megrendelő nyilatkozata az irányadó, a továbbiakban ennek alapján kell elvégezni a teljesítést.</w:t>
      </w:r>
    </w:p>
    <w:p w14:paraId="55D4DFC1" w14:textId="77777777" w:rsidR="001F26FA" w:rsidRPr="00A23D6A" w:rsidRDefault="001F26FA" w:rsidP="00446B50">
      <w:pPr>
        <w:widowControl w:val="0"/>
        <w:shd w:val="clear" w:color="auto" w:fill="FFFFFF" w:themeFill="background1"/>
        <w:suppressAutoHyphens/>
        <w:overflowPunct w:val="0"/>
        <w:autoSpaceDE w:val="0"/>
        <w:autoSpaceDN w:val="0"/>
        <w:adjustRightInd w:val="0"/>
        <w:spacing w:after="0" w:line="240" w:lineRule="auto"/>
        <w:ind w:left="567" w:right="46"/>
        <w:jc w:val="both"/>
        <w:textAlignment w:val="baseline"/>
        <w:rPr>
          <w:rFonts w:ascii="Lucida Sans Unicode" w:eastAsia="Times New Roman" w:hAnsi="Lucida Sans Unicode" w:cs="Lucida Sans Unicode"/>
          <w:sz w:val="20"/>
          <w:szCs w:val="20"/>
          <w:lang w:eastAsia="hu-HU"/>
        </w:rPr>
      </w:pPr>
    </w:p>
    <w:p w14:paraId="6298D23E" w14:textId="77777777" w:rsidR="001F26FA" w:rsidRPr="00A23D6A" w:rsidRDefault="001F26FA" w:rsidP="00446B50">
      <w:pPr>
        <w:widowControl w:val="0"/>
        <w:numPr>
          <w:ilvl w:val="1"/>
          <w:numId w:val="2"/>
        </w:numPr>
        <w:shd w:val="clear" w:color="auto" w:fill="FFFFFF" w:themeFill="background1"/>
        <w:tabs>
          <w:tab w:val="clear" w:pos="3683"/>
        </w:tabs>
        <w:suppressAutoHyphens/>
        <w:overflowPunct w:val="0"/>
        <w:autoSpaceDE w:val="0"/>
        <w:autoSpaceDN w:val="0"/>
        <w:adjustRightInd w:val="0"/>
        <w:spacing w:after="0" w:line="240" w:lineRule="auto"/>
        <w:ind w:left="567" w:right="46" w:hanging="567"/>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A jelen szerződésben nem szabályozott kérdésekre a magyar jog, különösen a Ptk., a Kbt., valamint az építőipari kivitelezésre vonatkozó jogszabályok irányadóak.</w:t>
      </w:r>
    </w:p>
    <w:p w14:paraId="1BC688AA" w14:textId="77777777" w:rsidR="001F26FA" w:rsidRPr="00A23D6A" w:rsidRDefault="001F26FA" w:rsidP="00446B50">
      <w:pPr>
        <w:widowControl w:val="0"/>
        <w:shd w:val="clear" w:color="auto" w:fill="FFFFFF" w:themeFill="background1"/>
        <w:tabs>
          <w:tab w:val="num" w:pos="540"/>
        </w:tabs>
        <w:suppressAutoHyphens/>
        <w:autoSpaceDE w:val="0"/>
        <w:spacing w:after="0" w:line="240" w:lineRule="auto"/>
        <w:ind w:right="46" w:hanging="682"/>
        <w:jc w:val="both"/>
        <w:rPr>
          <w:rFonts w:ascii="Lucida Sans Unicode" w:eastAsia="Times New Roman" w:hAnsi="Lucida Sans Unicode" w:cs="Lucida Sans Unicode"/>
          <w:sz w:val="20"/>
          <w:szCs w:val="20"/>
          <w:lang w:eastAsia="hu-HU"/>
        </w:rPr>
      </w:pPr>
    </w:p>
    <w:p w14:paraId="2A75AA11" w14:textId="77777777" w:rsidR="001F26FA" w:rsidRPr="00A23D6A" w:rsidRDefault="001F26FA" w:rsidP="00446B50">
      <w:pPr>
        <w:shd w:val="clear" w:color="auto" w:fill="FFFFFF" w:themeFill="background1"/>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xml:space="preserve">Jelen szerződés … (…) számozott oldalból áll, és 4 (négy) egymással teljesen azonos eredeti példányban készült, amelynek minden oldalát a felek képviselői kézjegyükkel láttak el, és amelyből a feleket kettő-kettő példány illeti meg. </w:t>
      </w:r>
    </w:p>
    <w:p w14:paraId="7F0A0C83" w14:textId="77777777" w:rsidR="001F26FA" w:rsidRPr="00A23D6A" w:rsidRDefault="001F26FA"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3F8F0297" w14:textId="77777777" w:rsidR="001F26FA" w:rsidRPr="00A23D6A" w:rsidRDefault="001F26FA"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jelen szerződés elválaszthatatlan részét képezik az alábbi mellékletek:</w:t>
      </w:r>
    </w:p>
    <w:p w14:paraId="6C631E37" w14:textId="77777777" w:rsidR="001F26FA" w:rsidRPr="00A23D6A" w:rsidRDefault="001F26FA" w:rsidP="00446B50">
      <w:pPr>
        <w:shd w:val="clear" w:color="auto" w:fill="FFFFFF" w:themeFill="background1"/>
        <w:autoSpaceDN w:val="0"/>
        <w:spacing w:after="0" w:line="240" w:lineRule="auto"/>
        <w:rPr>
          <w:rFonts w:ascii="Lucida Sans Unicode" w:eastAsia="Calibri" w:hAnsi="Lucida Sans Unicode" w:cs="Lucida Sans Unicode"/>
          <w:sz w:val="20"/>
          <w:szCs w:val="20"/>
        </w:rPr>
      </w:pPr>
    </w:p>
    <w:p w14:paraId="318B0923" w14:textId="77777777" w:rsidR="001F26FA" w:rsidRPr="00A23D6A" w:rsidRDefault="001F26FA"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sz. melléklet:</w:t>
      </w:r>
      <w:r w:rsidRPr="00A23D6A">
        <w:rPr>
          <w:rFonts w:ascii="Lucida Sans Unicode" w:eastAsia="Times New Roman" w:hAnsi="Lucida Sans Unicode" w:cs="Lucida Sans Unicode"/>
          <w:sz w:val="20"/>
          <w:szCs w:val="20"/>
          <w:lang w:eastAsia="hu-HU"/>
        </w:rPr>
        <w:t xml:space="preserve"> Műszaki dokumentáció és árazott költségvetés</w:t>
      </w:r>
    </w:p>
    <w:p w14:paraId="3DEA3F95" w14:textId="77777777" w:rsidR="001F26FA" w:rsidRPr="00A23D6A" w:rsidRDefault="001F26FA"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sz. melléklet:</w:t>
      </w:r>
      <w:r w:rsidRPr="00A23D6A">
        <w:rPr>
          <w:rFonts w:ascii="Lucida Sans Unicode" w:eastAsia="Times New Roman" w:hAnsi="Lucida Sans Unicode" w:cs="Lucida Sans Unicode"/>
          <w:sz w:val="20"/>
          <w:szCs w:val="20"/>
          <w:lang w:eastAsia="hu-HU"/>
        </w:rPr>
        <w:t xml:space="preserve"> </w:t>
      </w:r>
      <w:r w:rsidRPr="00A23D6A">
        <w:rPr>
          <w:rFonts w:ascii="Lucida Sans Unicode" w:eastAsia="Calibri" w:hAnsi="Lucida Sans Unicode" w:cs="Lucida Sans Unicode"/>
          <w:sz w:val="20"/>
          <w:szCs w:val="20"/>
        </w:rPr>
        <w:t>Műszaki átadás-átvételi eljárás keretében átadandó okiratok listája</w:t>
      </w:r>
    </w:p>
    <w:p w14:paraId="5E9615FD" w14:textId="77777777" w:rsidR="001F26FA" w:rsidRPr="00A23D6A" w:rsidRDefault="001F26FA"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 xml:space="preserve">sz. melléklet: </w:t>
      </w:r>
      <w:r w:rsidRPr="00A23D6A">
        <w:rPr>
          <w:rFonts w:ascii="Lucida Sans Unicode" w:eastAsia="Times New Roman" w:hAnsi="Lucida Sans Unicode" w:cs="Lucida Sans Unicode"/>
          <w:sz w:val="20"/>
          <w:szCs w:val="20"/>
          <w:lang w:eastAsia="hu-HU"/>
        </w:rPr>
        <w:t>Teljesítés igazolás minta</w:t>
      </w:r>
    </w:p>
    <w:p w14:paraId="65BE4E07" w14:textId="77777777" w:rsidR="001F26FA" w:rsidRPr="00A23D6A" w:rsidRDefault="001F26FA"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 xml:space="preserve">sz. melléklet: </w:t>
      </w:r>
      <w:r w:rsidRPr="00A23D6A">
        <w:rPr>
          <w:rFonts w:ascii="Lucida Sans Unicode" w:eastAsia="Times New Roman" w:hAnsi="Lucida Sans Unicode" w:cs="Lucida Sans Unicode"/>
          <w:sz w:val="20"/>
          <w:szCs w:val="20"/>
          <w:lang w:eastAsia="hu-HU"/>
        </w:rPr>
        <w:t>Biztosítási kötvény</w:t>
      </w:r>
    </w:p>
    <w:p w14:paraId="6A91E529" w14:textId="563E3246" w:rsidR="003D0814" w:rsidRPr="00A23D6A" w:rsidRDefault="003D0814"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sz.</w:t>
      </w:r>
      <w:r w:rsidRPr="00A23D6A">
        <w:rPr>
          <w:rFonts w:ascii="Lucida Sans Unicode" w:eastAsia="Times New Roman" w:hAnsi="Lucida Sans Unicode" w:cs="Lucida Sans Unicode"/>
          <w:sz w:val="20"/>
          <w:szCs w:val="20"/>
          <w:lang w:eastAsia="hu-HU"/>
        </w:rPr>
        <w:t xml:space="preserve"> </w:t>
      </w:r>
      <w:r w:rsidRPr="00A23D6A">
        <w:rPr>
          <w:rFonts w:ascii="Lucida Sans Unicode" w:eastAsia="Times New Roman" w:hAnsi="Lucida Sans Unicode" w:cs="Lucida Sans Unicode"/>
          <w:b/>
          <w:sz w:val="20"/>
          <w:szCs w:val="20"/>
          <w:lang w:eastAsia="hu-HU"/>
        </w:rPr>
        <w:t xml:space="preserve">melléklet: </w:t>
      </w:r>
      <w:r w:rsidRPr="00A23D6A">
        <w:rPr>
          <w:rFonts w:ascii="Lucida Sans Unicode" w:eastAsia="Times New Roman" w:hAnsi="Lucida Sans Unicode" w:cs="Lucida Sans Unicode"/>
          <w:sz w:val="20"/>
          <w:szCs w:val="20"/>
          <w:lang w:eastAsia="hu-HU"/>
        </w:rPr>
        <w:t>Teljesítési Biztosíték</w:t>
      </w:r>
    </w:p>
    <w:p w14:paraId="16134D55" w14:textId="77777777" w:rsidR="001F26FA" w:rsidRPr="00A23D6A" w:rsidRDefault="001F26FA" w:rsidP="00446B50">
      <w:pPr>
        <w:widowControl w:val="0"/>
        <w:numPr>
          <w:ilvl w:val="0"/>
          <w:numId w:val="20"/>
        </w:numPr>
        <w:shd w:val="clear" w:color="auto" w:fill="FFFFFF" w:themeFill="background1"/>
        <w:suppressAutoHyphens/>
        <w:autoSpaceDE w:val="0"/>
        <w:autoSpaceDN w:val="0"/>
        <w:spacing w:after="0" w:line="240" w:lineRule="auto"/>
        <w:ind w:left="266" w:hanging="26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b/>
          <w:sz w:val="20"/>
          <w:szCs w:val="20"/>
          <w:lang w:eastAsia="hu-HU"/>
        </w:rPr>
        <w:t xml:space="preserve">sz. melléklet: </w:t>
      </w:r>
      <w:r w:rsidRPr="00A23D6A">
        <w:rPr>
          <w:rFonts w:ascii="Lucida Sans Unicode" w:eastAsia="Times New Roman" w:hAnsi="Lucida Sans Unicode" w:cs="Lucida Sans Unicode"/>
          <w:sz w:val="20"/>
          <w:szCs w:val="20"/>
          <w:lang w:eastAsia="hu-HU"/>
        </w:rPr>
        <w:t>Külföldi adóilletőségű Kivitelező meghatalmazása</w:t>
      </w:r>
    </w:p>
    <w:p w14:paraId="7D8A7ACF" w14:textId="77777777" w:rsidR="001F26FA" w:rsidRPr="00A23D6A" w:rsidRDefault="001F26FA"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p w14:paraId="4FB8DD9C" w14:textId="70291533"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bidi="hu-HU"/>
        </w:rPr>
      </w:pPr>
      <w:r w:rsidRPr="00A23D6A">
        <w:rPr>
          <w:rFonts w:ascii="Lucida Sans Unicode" w:eastAsia="Times New Roman" w:hAnsi="Lucida Sans Unicode" w:cs="Lucida Sans Unicode"/>
          <w:sz w:val="20"/>
          <w:szCs w:val="20"/>
          <w:lang w:eastAsia="hu-HU" w:bidi="hu-HU"/>
        </w:rPr>
        <w:t>Felek a jelen szerződést annak elolvasása és közös értelmezése után, mint kinyilvánított akaratukkal mindenben megegyezőt a mai napon kellően felhatalmazott képviselőik útján jóváhagyólag aláírják.</w:t>
      </w:r>
    </w:p>
    <w:p w14:paraId="021A90C7"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p w14:paraId="5030D35F"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 … év … hónap … nap </w:t>
      </w:r>
    </w:p>
    <w:p w14:paraId="7C29BC60"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p w14:paraId="682CB00D"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p w14:paraId="156AC242"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p w14:paraId="3BAB2828"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both"/>
        <w:textAlignment w:val="baseline"/>
        <w:rPr>
          <w:rFonts w:ascii="Lucida Sans Unicode" w:eastAsia="Times New Roman" w:hAnsi="Lucida Sans Unicode" w:cs="Lucida Sans Unicode"/>
          <w:sz w:val="20"/>
          <w:szCs w:val="20"/>
          <w:lang w:eastAsia="hu-HU"/>
        </w:rPr>
      </w:pPr>
    </w:p>
    <w:tbl>
      <w:tblPr>
        <w:tblW w:w="0" w:type="auto"/>
        <w:tblLook w:val="04A0" w:firstRow="1" w:lastRow="0" w:firstColumn="1" w:lastColumn="0" w:noHBand="0" w:noVBand="1"/>
      </w:tblPr>
      <w:tblGrid>
        <w:gridCol w:w="4606"/>
        <w:gridCol w:w="4606"/>
      </w:tblGrid>
      <w:tr w:rsidR="007C5999" w:rsidRPr="00A23D6A" w14:paraId="6016204D" w14:textId="77777777" w:rsidTr="000E02A6">
        <w:tc>
          <w:tcPr>
            <w:tcW w:w="4606" w:type="dxa"/>
            <w:hideMark/>
          </w:tcPr>
          <w:p w14:paraId="303059A1"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w:t>
            </w:r>
          </w:p>
        </w:tc>
        <w:tc>
          <w:tcPr>
            <w:tcW w:w="4606" w:type="dxa"/>
            <w:hideMark/>
          </w:tcPr>
          <w:p w14:paraId="49EB39D3"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w:t>
            </w:r>
          </w:p>
        </w:tc>
      </w:tr>
      <w:tr w:rsidR="007C5999" w:rsidRPr="00A23D6A" w14:paraId="3EA29B1F" w14:textId="77777777" w:rsidTr="000E02A6">
        <w:tc>
          <w:tcPr>
            <w:tcW w:w="4606" w:type="dxa"/>
            <w:hideMark/>
          </w:tcPr>
          <w:p w14:paraId="4BE22335"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w:t>
            </w:r>
          </w:p>
          <w:p w14:paraId="3D6D7E0C"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Megrendelő</w:t>
            </w:r>
          </w:p>
        </w:tc>
        <w:tc>
          <w:tcPr>
            <w:tcW w:w="4606" w:type="dxa"/>
            <w:hideMark/>
          </w:tcPr>
          <w:p w14:paraId="2C896B60"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w:t>
            </w:r>
          </w:p>
          <w:p w14:paraId="2EE913A0" w14:textId="77777777" w:rsidR="007C5999" w:rsidRPr="00A23D6A" w:rsidRDefault="007C5999" w:rsidP="00446B50">
            <w:pPr>
              <w:widowControl w:val="0"/>
              <w:shd w:val="clear" w:color="auto" w:fill="FFFFFF" w:themeFill="background1"/>
              <w:suppressAutoHyphens/>
              <w:overflowPunct w:val="0"/>
              <w:autoSpaceDE w:val="0"/>
              <w:autoSpaceDN w:val="0"/>
              <w:adjustRightInd w:val="0"/>
              <w:spacing w:after="0" w:line="240" w:lineRule="auto"/>
              <w:ind w:left="301" w:right="46"/>
              <w:jc w:val="center"/>
              <w:textAlignment w:val="baseline"/>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Kivitelező</w:t>
            </w:r>
          </w:p>
        </w:tc>
      </w:tr>
    </w:tbl>
    <w:p w14:paraId="2F2974BA" w14:textId="77777777" w:rsidR="008B64B0" w:rsidRPr="00A23D6A" w:rsidRDefault="008B64B0" w:rsidP="00446B50">
      <w:pPr>
        <w:widowControl w:val="0"/>
        <w:shd w:val="clear" w:color="auto" w:fill="FFFFFF" w:themeFill="background1"/>
        <w:tabs>
          <w:tab w:val="left" w:pos="0"/>
        </w:tabs>
        <w:suppressAutoHyphens/>
        <w:autoSpaceDE w:val="0"/>
        <w:spacing w:after="0" w:line="240" w:lineRule="auto"/>
        <w:jc w:val="center"/>
        <w:rPr>
          <w:rFonts w:ascii="Lucida Sans Unicode" w:eastAsia="Calibri" w:hAnsi="Lucida Sans Unicode" w:cs="Lucida Sans Unicode"/>
          <w:b/>
          <w:sz w:val="20"/>
          <w:szCs w:val="20"/>
        </w:rPr>
        <w:sectPr w:rsidR="008B64B0" w:rsidRPr="00A23D6A">
          <w:footerReference w:type="default" r:id="rId7"/>
          <w:pgSz w:w="11906" w:h="16838"/>
          <w:pgMar w:top="1417" w:right="1417" w:bottom="1417" w:left="1417" w:header="708" w:footer="708" w:gutter="0"/>
          <w:cols w:space="708"/>
          <w:docGrid w:linePitch="360"/>
        </w:sectPr>
      </w:pPr>
    </w:p>
    <w:p w14:paraId="646FC6D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lastRenderedPageBreak/>
        <w:t>1. sz. melléklet</w:t>
      </w:r>
    </w:p>
    <w:p w14:paraId="2F2C9DBF"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b/>
          <w:sz w:val="20"/>
          <w:szCs w:val="20"/>
        </w:rPr>
      </w:pPr>
    </w:p>
    <w:p w14:paraId="5DAC6839"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Műszaki dokumentáció és árazott tételes költségvetés</w:t>
      </w:r>
    </w:p>
    <w:p w14:paraId="3A27499E"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br w:type="page"/>
      </w:r>
    </w:p>
    <w:p w14:paraId="1040165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lastRenderedPageBreak/>
        <w:t>2. sz. melléklet</w:t>
      </w:r>
    </w:p>
    <w:p w14:paraId="05A66060"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b/>
          <w:sz w:val="20"/>
          <w:szCs w:val="20"/>
        </w:rPr>
      </w:pPr>
    </w:p>
    <w:p w14:paraId="5ACC0902"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Műszaki átadás-átvételi eljárás keretében átadandó okiratok listája</w:t>
      </w:r>
    </w:p>
    <w:p w14:paraId="60826C2A"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 xml:space="preserve">[átadandó 2 példányban, továbbá 2 digitális példányban </w:t>
      </w:r>
    </w:p>
    <w:p w14:paraId="067C6A51"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(nem újraírható CD/DVD-ROM-on, .pdf formátumban)]</w:t>
      </w:r>
    </w:p>
    <w:p w14:paraId="6E075DD8"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p>
    <w:p w14:paraId="2BA81F0E"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megvalósulási tervdokumentáció: a jelen szerződés alapján ténylegesen megvalósult állapot műszaki tervei, egyéb dokumentumai, (műleírás, jegyzőkönyvek, méretkimutatások stb.) kiviteli terv szinten, minden oldal szignálva.</w:t>
      </w:r>
    </w:p>
    <w:p w14:paraId="6BBC3207"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kivitelezői nyilatkozat (szükség szerint termékfelelősség vállalási nyilatkozattal együtt), </w:t>
      </w:r>
    </w:p>
    <w:p w14:paraId="2DD81D7F"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építési naplók másolata (a korábban át nem adott oldalak tekintetében), </w:t>
      </w:r>
    </w:p>
    <w:p w14:paraId="56F05ACA"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felelős műszaki vezetői nyilatkozat </w:t>
      </w:r>
    </w:p>
    <w:p w14:paraId="5DD7E66D"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alvállalkozói nyilatkozatok, </w:t>
      </w:r>
    </w:p>
    <w:p w14:paraId="3EAFC4C8"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minőségi tanúsítványok a kivitelezett munkákról és szerkezetekről, </w:t>
      </w:r>
    </w:p>
    <w:p w14:paraId="781CF6AF"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műbizonylatok, minőségtanúsítások, minden termék szabványossági minősítő irata vagy alkalmazási engedélye, </w:t>
      </w:r>
    </w:p>
    <w:p w14:paraId="0A30831A"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nem szabványosított anyagok és termékek műbizonylatai, megfelelőségi igazolásai, a felhasznált anyagok biztonsági adatlapjai </w:t>
      </w:r>
    </w:p>
    <w:p w14:paraId="022222BD"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kezelési és karbantartási utasítások,</w:t>
      </w:r>
    </w:p>
    <w:p w14:paraId="729B592A"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környezetet terhelő zajmérési jegyzőkönyvek, a belső terekre is kiterjedően, </w:t>
      </w:r>
    </w:p>
    <w:p w14:paraId="4CB89C6A"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Times New Roman" w:hAnsi="Lucida Sans Unicode" w:cs="Lucida Sans Unicode"/>
          <w:sz w:val="20"/>
          <w:szCs w:val="20"/>
          <w:lang w:eastAsia="hu-HU"/>
        </w:rPr>
      </w:pPr>
      <w:r w:rsidRPr="00A23D6A">
        <w:rPr>
          <w:rFonts w:ascii="Lucida Sans Unicode" w:eastAsia="Times New Roman" w:hAnsi="Lucida Sans Unicode" w:cs="Lucida Sans Unicode"/>
          <w:sz w:val="20"/>
          <w:szCs w:val="20"/>
          <w:lang w:eastAsia="hu-HU"/>
        </w:rPr>
        <w:t xml:space="preserve">az elkészült munkákra vonatkozó minőségvizsgálati, megfelelőség-igazolási, minőségtanúsítási jegyzőkönyvek, szakvélemények, </w:t>
      </w:r>
    </w:p>
    <w:p w14:paraId="61557E86"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Calibri" w:hAnsi="Lucida Sans Unicode" w:cs="Lucida Sans Unicode"/>
          <w:b/>
          <w:sz w:val="20"/>
          <w:szCs w:val="20"/>
        </w:rPr>
      </w:pPr>
      <w:r w:rsidRPr="00A23D6A">
        <w:rPr>
          <w:rFonts w:ascii="Lucida Sans Unicode" w:eastAsia="Times New Roman" w:hAnsi="Lucida Sans Unicode" w:cs="Lucida Sans Unicode"/>
          <w:sz w:val="20"/>
          <w:szCs w:val="20"/>
          <w:lang w:eastAsia="hu-HU"/>
        </w:rPr>
        <w:t xml:space="preserve">minden olyan levelezési, jegyzőkönyvi másolat, amely a kivitelezéssel kapcsolatban információkkal bír esetleges későbbi vitáknál, vagy az üzemeltetés során, </w:t>
      </w:r>
    </w:p>
    <w:p w14:paraId="27E3C9BA" w14:textId="77777777" w:rsidR="001A4FA7" w:rsidRPr="00A23D6A" w:rsidRDefault="001A4FA7" w:rsidP="00446B50">
      <w:pPr>
        <w:widowControl w:val="0"/>
        <w:numPr>
          <w:ilvl w:val="0"/>
          <w:numId w:val="21"/>
        </w:numPr>
        <w:shd w:val="clear" w:color="auto" w:fill="FFFFFF" w:themeFill="background1"/>
        <w:suppressAutoHyphens/>
        <w:autoSpaceDE w:val="0"/>
        <w:autoSpaceDN w:val="0"/>
        <w:spacing w:after="0" w:line="240" w:lineRule="auto"/>
        <w:ind w:left="426" w:hanging="426"/>
        <w:jc w:val="both"/>
        <w:rPr>
          <w:rFonts w:ascii="Lucida Sans Unicode" w:eastAsia="Calibri" w:hAnsi="Lucida Sans Unicode" w:cs="Lucida Sans Unicode"/>
          <w:b/>
          <w:sz w:val="20"/>
          <w:szCs w:val="20"/>
        </w:rPr>
      </w:pPr>
      <w:r w:rsidRPr="00A23D6A">
        <w:rPr>
          <w:rFonts w:ascii="Lucida Sans Unicode" w:eastAsia="Times New Roman" w:hAnsi="Lucida Sans Unicode" w:cs="Lucida Sans Unicode"/>
          <w:sz w:val="20"/>
          <w:szCs w:val="20"/>
          <w:lang w:eastAsia="hu-HU"/>
        </w:rPr>
        <w:t>jogszabály, kötelező műszaki előírás vagy szabvány által előírt dokumentum minden épületszerkezet tekintetében.</w:t>
      </w:r>
    </w:p>
    <w:p w14:paraId="68BE9F63" w14:textId="77777777" w:rsidR="001A4FA7" w:rsidRPr="00A23D6A" w:rsidRDefault="001A4FA7" w:rsidP="00446B50">
      <w:pPr>
        <w:shd w:val="clear" w:color="auto" w:fill="FFFFFF" w:themeFill="background1"/>
        <w:autoSpaceDN w:val="0"/>
        <w:spacing w:after="0" w:line="240" w:lineRule="auto"/>
        <w:ind w:left="426" w:hanging="426"/>
        <w:jc w:val="both"/>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br w:type="page"/>
      </w:r>
    </w:p>
    <w:p w14:paraId="73F5895B" w14:textId="77777777" w:rsidR="001A4FA7" w:rsidRPr="00A23D6A" w:rsidRDefault="001A4FA7"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lastRenderedPageBreak/>
        <w:t>3. sz. melléklet</w:t>
      </w:r>
    </w:p>
    <w:p w14:paraId="2DA35395"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b/>
          <w:i/>
          <w:sz w:val="20"/>
          <w:szCs w:val="20"/>
        </w:rPr>
      </w:pPr>
    </w:p>
    <w:p w14:paraId="6DCA47C7"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lang w:eastAsia="hu-HU"/>
        </w:rPr>
      </w:pPr>
      <w:r w:rsidRPr="00A23D6A">
        <w:rPr>
          <w:rFonts w:ascii="Lucida Sans Unicode" w:eastAsia="Calibri" w:hAnsi="Lucida Sans Unicode" w:cs="Lucida Sans Unicode"/>
          <w:b/>
          <w:sz w:val="20"/>
          <w:szCs w:val="20"/>
          <w:lang w:eastAsia="hu-HU"/>
        </w:rPr>
        <w:t>TELJESÍTÉSI IGAZOLÁS</w:t>
      </w:r>
    </w:p>
    <w:p w14:paraId="04309688"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C75D44" w:rsidRPr="00A23D6A" w14:paraId="39EAB7CA"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hideMark/>
          </w:tcPr>
          <w:p w14:paraId="50DB8B5E"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Készült:</w:t>
            </w:r>
          </w:p>
        </w:tc>
        <w:tc>
          <w:tcPr>
            <w:tcW w:w="5400" w:type="dxa"/>
            <w:tcBorders>
              <w:top w:val="single" w:sz="4" w:space="0" w:color="auto"/>
              <w:left w:val="single" w:sz="4" w:space="0" w:color="auto"/>
              <w:bottom w:val="single" w:sz="4" w:space="0" w:color="auto"/>
              <w:right w:val="single" w:sz="4" w:space="0" w:color="auto"/>
            </w:tcBorders>
          </w:tcPr>
          <w:p w14:paraId="117E6B65"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1F2C548A"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C999FC3"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Kivitelező:</w:t>
            </w:r>
          </w:p>
        </w:tc>
        <w:tc>
          <w:tcPr>
            <w:tcW w:w="5400" w:type="dxa"/>
            <w:tcBorders>
              <w:top w:val="single" w:sz="4" w:space="0" w:color="auto"/>
              <w:left w:val="single" w:sz="4" w:space="0" w:color="auto"/>
              <w:bottom w:val="single" w:sz="4" w:space="0" w:color="auto"/>
              <w:right w:val="single" w:sz="4" w:space="0" w:color="auto"/>
            </w:tcBorders>
          </w:tcPr>
          <w:p w14:paraId="2C9304CF"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3E1EEEDB"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2B3F5B9"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Képviselője:</w:t>
            </w:r>
          </w:p>
        </w:tc>
        <w:tc>
          <w:tcPr>
            <w:tcW w:w="5400" w:type="dxa"/>
            <w:tcBorders>
              <w:top w:val="single" w:sz="4" w:space="0" w:color="auto"/>
              <w:left w:val="single" w:sz="4" w:space="0" w:color="auto"/>
              <w:bottom w:val="single" w:sz="4" w:space="0" w:color="auto"/>
              <w:right w:val="single" w:sz="4" w:space="0" w:color="auto"/>
            </w:tcBorders>
          </w:tcPr>
          <w:p w14:paraId="4CE6678A"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32E143BF"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3BE0A3F"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Megrendelő:</w:t>
            </w:r>
          </w:p>
        </w:tc>
        <w:tc>
          <w:tcPr>
            <w:tcW w:w="5400" w:type="dxa"/>
            <w:tcBorders>
              <w:top w:val="single" w:sz="4" w:space="0" w:color="auto"/>
              <w:left w:val="single" w:sz="4" w:space="0" w:color="auto"/>
              <w:bottom w:val="single" w:sz="4" w:space="0" w:color="auto"/>
              <w:right w:val="single" w:sz="4" w:space="0" w:color="auto"/>
            </w:tcBorders>
            <w:hideMark/>
          </w:tcPr>
          <w:p w14:paraId="6C9BDFB0" w14:textId="77777777" w:rsidR="00C75D44" w:rsidRPr="00A23D6A" w:rsidRDefault="00C75D44" w:rsidP="00F95388">
            <w:pPr>
              <w:autoSpaceDN w:val="0"/>
              <w:spacing w:line="256" w:lineRule="auto"/>
              <w:rPr>
                <w:rFonts w:ascii="Lucida Sans Unicode" w:eastAsia="Calibri" w:hAnsi="Lucida Sans Unicode" w:cs="Lucida Sans Unicode"/>
                <w:sz w:val="20"/>
                <w:szCs w:val="20"/>
              </w:rPr>
            </w:pPr>
          </w:p>
        </w:tc>
      </w:tr>
      <w:tr w:rsidR="00C75D44" w:rsidRPr="00A23D6A" w14:paraId="6ACD0658"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6F0C3F1"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Képviselője:</w:t>
            </w:r>
          </w:p>
        </w:tc>
        <w:tc>
          <w:tcPr>
            <w:tcW w:w="5400" w:type="dxa"/>
            <w:tcBorders>
              <w:top w:val="single" w:sz="4" w:space="0" w:color="auto"/>
              <w:left w:val="single" w:sz="4" w:space="0" w:color="auto"/>
              <w:bottom w:val="single" w:sz="4" w:space="0" w:color="auto"/>
              <w:right w:val="single" w:sz="4" w:space="0" w:color="auto"/>
            </w:tcBorders>
            <w:hideMark/>
          </w:tcPr>
          <w:p w14:paraId="5D99A7F3" w14:textId="77777777" w:rsidR="00C75D44" w:rsidRPr="00A23D6A" w:rsidRDefault="00C75D44" w:rsidP="00F95388">
            <w:pPr>
              <w:autoSpaceDN w:val="0"/>
              <w:spacing w:line="256" w:lineRule="auto"/>
              <w:rPr>
                <w:rFonts w:ascii="Lucida Sans Unicode" w:eastAsia="Calibri" w:hAnsi="Lucida Sans Unicode" w:cs="Lucida Sans Unicode"/>
                <w:sz w:val="20"/>
                <w:szCs w:val="20"/>
              </w:rPr>
            </w:pPr>
          </w:p>
        </w:tc>
      </w:tr>
      <w:tr w:rsidR="00C75D44" w:rsidRPr="00A23D6A" w14:paraId="0320760C"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6793B7A"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Számlázási időszak:</w:t>
            </w:r>
          </w:p>
        </w:tc>
        <w:tc>
          <w:tcPr>
            <w:tcW w:w="5400" w:type="dxa"/>
            <w:tcBorders>
              <w:top w:val="single" w:sz="4" w:space="0" w:color="auto"/>
              <w:left w:val="single" w:sz="4" w:space="0" w:color="auto"/>
              <w:bottom w:val="single" w:sz="4" w:space="0" w:color="auto"/>
              <w:right w:val="single" w:sz="4" w:space="0" w:color="auto"/>
            </w:tcBorders>
          </w:tcPr>
          <w:p w14:paraId="03EBAB8A"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49D5890F"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hideMark/>
          </w:tcPr>
          <w:p w14:paraId="0F5D6495"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számlázási időszakban összesített Díj nettó összege [Ft]:</w:t>
            </w:r>
          </w:p>
        </w:tc>
        <w:tc>
          <w:tcPr>
            <w:tcW w:w="5400" w:type="dxa"/>
            <w:tcBorders>
              <w:top w:val="single" w:sz="4" w:space="0" w:color="auto"/>
              <w:left w:val="single" w:sz="4" w:space="0" w:color="auto"/>
              <w:bottom w:val="single" w:sz="4" w:space="0" w:color="auto"/>
              <w:right w:val="single" w:sz="4" w:space="0" w:color="auto"/>
            </w:tcBorders>
          </w:tcPr>
          <w:p w14:paraId="0CE860C8"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2DA0AFF4" w14:textId="77777777" w:rsidTr="00F95388">
        <w:tc>
          <w:tcPr>
            <w:tcW w:w="3780" w:type="dxa"/>
            <w:tcBorders>
              <w:top w:val="single" w:sz="4" w:space="0" w:color="auto"/>
              <w:left w:val="single" w:sz="4" w:space="0" w:color="auto"/>
              <w:bottom w:val="single" w:sz="4" w:space="0" w:color="auto"/>
              <w:right w:val="single" w:sz="4" w:space="0" w:color="auto"/>
            </w:tcBorders>
            <w:shd w:val="clear" w:color="auto" w:fill="E0E0E0"/>
            <w:hideMark/>
          </w:tcPr>
          <w:p w14:paraId="1FF7EB54" w14:textId="77777777" w:rsidR="00C75D44" w:rsidRPr="00A23D6A" w:rsidRDefault="00C75D44" w:rsidP="00F95388">
            <w:pPr>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számlázási időszakban összesített Díj bruttó összege [Ft]:</w:t>
            </w:r>
          </w:p>
        </w:tc>
        <w:tc>
          <w:tcPr>
            <w:tcW w:w="5400" w:type="dxa"/>
            <w:tcBorders>
              <w:top w:val="single" w:sz="4" w:space="0" w:color="auto"/>
              <w:left w:val="single" w:sz="4" w:space="0" w:color="auto"/>
              <w:bottom w:val="single" w:sz="4" w:space="0" w:color="auto"/>
              <w:right w:val="single" w:sz="4" w:space="0" w:color="auto"/>
            </w:tcBorders>
          </w:tcPr>
          <w:p w14:paraId="050BB80E"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bl>
    <w:p w14:paraId="3C8B7D4F" w14:textId="77777777" w:rsidR="001A4FA7" w:rsidRPr="00A23D6A" w:rsidRDefault="001A4FA7" w:rsidP="00446B50">
      <w:pPr>
        <w:shd w:val="clear" w:color="auto" w:fill="FFFFFF" w:themeFill="background1"/>
        <w:suppressAutoHyphens/>
        <w:autoSpaceDN w:val="0"/>
        <w:spacing w:after="0" w:line="240" w:lineRule="auto"/>
        <w:rPr>
          <w:rFonts w:ascii="Lucida Sans Unicode" w:eastAsia="Calibri" w:hAnsi="Lucida Sans Unicode" w:cs="Lucida Sans Unicode"/>
          <w:sz w:val="20"/>
          <w:szCs w:val="20"/>
        </w:rPr>
      </w:pPr>
    </w:p>
    <w:p w14:paraId="4E53162A" w14:textId="77777777" w:rsidR="001A4FA7" w:rsidRPr="00A23D6A" w:rsidRDefault="001A4FA7" w:rsidP="00446B50">
      <w:pPr>
        <w:shd w:val="clear" w:color="auto" w:fill="FFFFFF" w:themeFill="background1"/>
        <w:suppressAutoHyphens/>
        <w:autoSpaceDN w:val="0"/>
        <w:spacing w:after="0" w:line="240" w:lineRule="auto"/>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számlázási időszak alatt a Kivitelező az alábbi tételes feladatokat végezte 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980"/>
        <w:gridCol w:w="1440"/>
        <w:gridCol w:w="1440"/>
        <w:gridCol w:w="1620"/>
      </w:tblGrid>
      <w:tr w:rsidR="00C75D44" w:rsidRPr="00A23D6A" w14:paraId="746F41FD" w14:textId="77777777" w:rsidTr="00F95388">
        <w:trPr>
          <w:trHeight w:val="550"/>
        </w:trPr>
        <w:tc>
          <w:tcPr>
            <w:tcW w:w="2700" w:type="dxa"/>
            <w:tcBorders>
              <w:top w:val="single" w:sz="4" w:space="0" w:color="auto"/>
              <w:left w:val="single" w:sz="4" w:space="0" w:color="auto"/>
              <w:bottom w:val="single" w:sz="4" w:space="0" w:color="auto"/>
              <w:right w:val="single" w:sz="4" w:space="0" w:color="auto"/>
            </w:tcBorders>
            <w:shd w:val="clear" w:color="auto" w:fill="E0E0E0"/>
            <w:hideMark/>
          </w:tcPr>
          <w:p w14:paraId="59589B90"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Feladat teljesítésének időpontja</w:t>
            </w:r>
          </w:p>
        </w:tc>
        <w:tc>
          <w:tcPr>
            <w:tcW w:w="1980" w:type="dxa"/>
            <w:tcBorders>
              <w:top w:val="single" w:sz="4" w:space="0" w:color="auto"/>
              <w:left w:val="single" w:sz="4" w:space="0" w:color="auto"/>
              <w:bottom w:val="single" w:sz="4" w:space="0" w:color="auto"/>
              <w:right w:val="single" w:sz="4" w:space="0" w:color="auto"/>
            </w:tcBorders>
            <w:shd w:val="clear" w:color="auto" w:fill="E0E0E0"/>
            <w:hideMark/>
          </w:tcPr>
          <w:p w14:paraId="3754C1A6"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A feladat részletes leírása</w:t>
            </w:r>
          </w:p>
        </w:tc>
        <w:tc>
          <w:tcPr>
            <w:tcW w:w="1440" w:type="dxa"/>
            <w:tcBorders>
              <w:top w:val="single" w:sz="4" w:space="0" w:color="auto"/>
              <w:left w:val="single" w:sz="4" w:space="0" w:color="auto"/>
              <w:bottom w:val="single" w:sz="4" w:space="0" w:color="auto"/>
              <w:right w:val="single" w:sz="4" w:space="0" w:color="auto"/>
            </w:tcBorders>
            <w:shd w:val="clear" w:color="auto" w:fill="E0E0E0"/>
            <w:hideMark/>
          </w:tcPr>
          <w:p w14:paraId="4995CB14"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Nettó összeg</w:t>
            </w:r>
          </w:p>
          <w:p w14:paraId="129CACF0"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[Ft]</w:t>
            </w:r>
          </w:p>
        </w:tc>
        <w:tc>
          <w:tcPr>
            <w:tcW w:w="1440" w:type="dxa"/>
            <w:tcBorders>
              <w:top w:val="single" w:sz="4" w:space="0" w:color="auto"/>
              <w:left w:val="single" w:sz="4" w:space="0" w:color="auto"/>
              <w:bottom w:val="single" w:sz="4" w:space="0" w:color="auto"/>
              <w:right w:val="single" w:sz="4" w:space="0" w:color="auto"/>
            </w:tcBorders>
            <w:shd w:val="clear" w:color="auto" w:fill="E0E0E0"/>
            <w:hideMark/>
          </w:tcPr>
          <w:p w14:paraId="1FA33188"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ÁFA összege</w:t>
            </w:r>
          </w:p>
          <w:p w14:paraId="52AFE6AD"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[Ft]</w:t>
            </w:r>
          </w:p>
        </w:tc>
        <w:tc>
          <w:tcPr>
            <w:tcW w:w="1620" w:type="dxa"/>
            <w:tcBorders>
              <w:top w:val="single" w:sz="4" w:space="0" w:color="auto"/>
              <w:left w:val="single" w:sz="4" w:space="0" w:color="auto"/>
              <w:bottom w:val="single" w:sz="4" w:space="0" w:color="auto"/>
              <w:right w:val="single" w:sz="4" w:space="0" w:color="auto"/>
            </w:tcBorders>
            <w:shd w:val="clear" w:color="auto" w:fill="E0E0E0"/>
            <w:hideMark/>
          </w:tcPr>
          <w:p w14:paraId="4131647F"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Bruttó összeg</w:t>
            </w:r>
          </w:p>
          <w:p w14:paraId="1EE93A53" w14:textId="77777777" w:rsidR="00C75D44" w:rsidRPr="00A23D6A" w:rsidRDefault="00C75D44" w:rsidP="00F95388">
            <w:pPr>
              <w:suppressAutoHyphens/>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[Ft]</w:t>
            </w:r>
          </w:p>
        </w:tc>
      </w:tr>
      <w:tr w:rsidR="00C75D44" w:rsidRPr="00A23D6A" w14:paraId="6D341606" w14:textId="77777777" w:rsidTr="00F95388">
        <w:trPr>
          <w:trHeight w:val="362"/>
        </w:trPr>
        <w:tc>
          <w:tcPr>
            <w:tcW w:w="2700" w:type="dxa"/>
            <w:tcBorders>
              <w:top w:val="single" w:sz="4" w:space="0" w:color="auto"/>
              <w:left w:val="single" w:sz="4" w:space="0" w:color="auto"/>
              <w:bottom w:val="single" w:sz="4" w:space="0" w:color="auto"/>
              <w:right w:val="single" w:sz="4" w:space="0" w:color="auto"/>
            </w:tcBorders>
          </w:tcPr>
          <w:p w14:paraId="6B437DD2"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980" w:type="dxa"/>
            <w:tcBorders>
              <w:top w:val="single" w:sz="4" w:space="0" w:color="auto"/>
              <w:left w:val="single" w:sz="4" w:space="0" w:color="auto"/>
              <w:bottom w:val="single" w:sz="4" w:space="0" w:color="auto"/>
              <w:right w:val="single" w:sz="4" w:space="0" w:color="auto"/>
            </w:tcBorders>
          </w:tcPr>
          <w:p w14:paraId="173EC552"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E24A125"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E46F7C9"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620" w:type="dxa"/>
            <w:tcBorders>
              <w:top w:val="single" w:sz="4" w:space="0" w:color="auto"/>
              <w:left w:val="single" w:sz="4" w:space="0" w:color="auto"/>
              <w:bottom w:val="single" w:sz="4" w:space="0" w:color="auto"/>
              <w:right w:val="single" w:sz="4" w:space="0" w:color="auto"/>
            </w:tcBorders>
          </w:tcPr>
          <w:p w14:paraId="439CB0B6"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r w:rsidR="00C75D44" w:rsidRPr="00A23D6A" w14:paraId="5FCB477C" w14:textId="77777777" w:rsidTr="00F95388">
        <w:trPr>
          <w:trHeight w:val="342"/>
        </w:trPr>
        <w:tc>
          <w:tcPr>
            <w:tcW w:w="2700" w:type="dxa"/>
            <w:tcBorders>
              <w:top w:val="single" w:sz="4" w:space="0" w:color="auto"/>
              <w:left w:val="single" w:sz="4" w:space="0" w:color="auto"/>
              <w:bottom w:val="single" w:sz="4" w:space="0" w:color="auto"/>
              <w:right w:val="single" w:sz="4" w:space="0" w:color="auto"/>
            </w:tcBorders>
          </w:tcPr>
          <w:p w14:paraId="023DD134"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980" w:type="dxa"/>
            <w:tcBorders>
              <w:top w:val="single" w:sz="4" w:space="0" w:color="auto"/>
              <w:left w:val="single" w:sz="4" w:space="0" w:color="auto"/>
              <w:bottom w:val="single" w:sz="4" w:space="0" w:color="auto"/>
              <w:right w:val="single" w:sz="4" w:space="0" w:color="auto"/>
            </w:tcBorders>
          </w:tcPr>
          <w:p w14:paraId="188F7675"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440" w:type="dxa"/>
            <w:tcBorders>
              <w:top w:val="single" w:sz="4" w:space="0" w:color="auto"/>
              <w:left w:val="single" w:sz="4" w:space="0" w:color="auto"/>
              <w:bottom w:val="single" w:sz="4" w:space="0" w:color="auto"/>
              <w:right w:val="single" w:sz="4" w:space="0" w:color="auto"/>
            </w:tcBorders>
          </w:tcPr>
          <w:p w14:paraId="52C033AE"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440" w:type="dxa"/>
            <w:tcBorders>
              <w:top w:val="single" w:sz="4" w:space="0" w:color="auto"/>
              <w:left w:val="single" w:sz="4" w:space="0" w:color="auto"/>
              <w:bottom w:val="single" w:sz="4" w:space="0" w:color="auto"/>
              <w:right w:val="single" w:sz="4" w:space="0" w:color="auto"/>
            </w:tcBorders>
          </w:tcPr>
          <w:p w14:paraId="328B8E80"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c>
          <w:tcPr>
            <w:tcW w:w="1620" w:type="dxa"/>
            <w:tcBorders>
              <w:top w:val="single" w:sz="4" w:space="0" w:color="auto"/>
              <w:left w:val="single" w:sz="4" w:space="0" w:color="auto"/>
              <w:bottom w:val="single" w:sz="4" w:space="0" w:color="auto"/>
              <w:right w:val="single" w:sz="4" w:space="0" w:color="auto"/>
            </w:tcBorders>
          </w:tcPr>
          <w:p w14:paraId="2EE69ABE" w14:textId="77777777" w:rsidR="00C75D44" w:rsidRPr="00A23D6A" w:rsidRDefault="00C75D44" w:rsidP="00F95388">
            <w:pPr>
              <w:suppressAutoHyphens/>
              <w:autoSpaceDN w:val="0"/>
              <w:spacing w:after="0" w:line="240" w:lineRule="auto"/>
              <w:rPr>
                <w:rFonts w:ascii="Lucida Sans Unicode" w:eastAsia="Calibri" w:hAnsi="Lucida Sans Unicode" w:cs="Lucida Sans Unicode"/>
                <w:sz w:val="20"/>
                <w:szCs w:val="20"/>
              </w:rPr>
            </w:pPr>
          </w:p>
        </w:tc>
      </w:tr>
    </w:tbl>
    <w:p w14:paraId="0E1A2705" w14:textId="77777777" w:rsidR="001A4FA7" w:rsidRPr="00A23D6A" w:rsidRDefault="001A4FA7" w:rsidP="00446B50">
      <w:pPr>
        <w:shd w:val="clear" w:color="auto" w:fill="FFFFFF" w:themeFill="background1"/>
        <w:suppressAutoHyphens/>
        <w:autoSpaceDN w:val="0"/>
        <w:spacing w:after="0" w:line="240" w:lineRule="auto"/>
        <w:rPr>
          <w:rFonts w:ascii="Lucida Sans Unicode" w:eastAsia="Calibri" w:hAnsi="Lucida Sans Unicode" w:cs="Lucida Sans Unicode"/>
          <w:sz w:val="20"/>
          <w:szCs w:val="20"/>
        </w:rPr>
      </w:pPr>
    </w:p>
    <w:p w14:paraId="1C57AE2E"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Megrendelő a jelen Teljesítési Igazolás aláírásával igazolja, hogy a fentiekben tételesen megnevezett feladatokat a Kivitelező a felek között</w:t>
      </w:r>
      <w:r w:rsidR="001F26FA" w:rsidRPr="00A23D6A">
        <w:rPr>
          <w:rFonts w:ascii="Lucida Sans Unicode" w:eastAsia="Calibri" w:hAnsi="Lucida Sans Unicode" w:cs="Lucida Sans Unicode"/>
          <w:sz w:val="20"/>
          <w:szCs w:val="20"/>
        </w:rPr>
        <w:t xml:space="preserve"> …</w:t>
      </w:r>
      <w:r w:rsidRPr="00A23D6A">
        <w:rPr>
          <w:rFonts w:ascii="Lucida Sans Unicode" w:eastAsia="Calibri" w:hAnsi="Lucida Sans Unicode" w:cs="Lucida Sans Unicode"/>
          <w:sz w:val="20"/>
          <w:szCs w:val="20"/>
        </w:rPr>
        <w:t xml:space="preserve"> napján kelt szerződésben foglalt rendelkezések alapján, azoknak megfelelően elvégezte. A teljesítés a szerződésben meghatározott tartalomnak és minőségnek megfelel. A Kivitelező a számlát a fent igazolt tételekre benyújthatja. A számla mellékletét képezi a jelen Teljesítési Igazolás mindkét Fél által aláírt egy példánya is.</w:t>
      </w:r>
    </w:p>
    <w:p w14:paraId="6AC1D980" w14:textId="77777777" w:rsidR="001A4FA7" w:rsidRPr="00A23D6A" w:rsidRDefault="001A4FA7" w:rsidP="00446B50">
      <w:pPr>
        <w:shd w:val="clear" w:color="auto" w:fill="FFFFFF" w:themeFill="background1"/>
        <w:suppressAutoHyphens/>
        <w:autoSpaceDN w:val="0"/>
        <w:spacing w:after="0" w:line="240" w:lineRule="auto"/>
        <w:rPr>
          <w:rFonts w:ascii="Lucida Sans Unicode" w:eastAsia="Calibri" w:hAnsi="Lucida Sans Unicode" w:cs="Lucida Sans Unicode"/>
          <w:sz w:val="20"/>
          <w:szCs w:val="20"/>
        </w:rPr>
      </w:pPr>
    </w:p>
    <w:p w14:paraId="29C1E595"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 20… … …</w:t>
      </w:r>
    </w:p>
    <w:p w14:paraId="0E91560E"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p>
    <w:p w14:paraId="789F1127"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p>
    <w:p w14:paraId="0961FC9B" w14:textId="77777777" w:rsidR="001A4FA7" w:rsidRPr="00A23D6A" w:rsidRDefault="001A4FA7" w:rsidP="00446B50">
      <w:pPr>
        <w:shd w:val="clear" w:color="auto" w:fill="FFFFFF" w:themeFill="background1"/>
        <w:suppressAutoHyphens/>
        <w:autoSpaceDN w:val="0"/>
        <w:spacing w:after="0" w:line="240" w:lineRule="auto"/>
        <w:jc w:val="both"/>
        <w:rPr>
          <w:rFonts w:ascii="Lucida Sans Unicode" w:eastAsia="Calibri" w:hAnsi="Lucida Sans Unicode" w:cs="Lucida Sans Unicode"/>
          <w:sz w:val="20"/>
          <w:szCs w:val="20"/>
        </w:rPr>
      </w:pPr>
    </w:p>
    <w:tbl>
      <w:tblPr>
        <w:tblW w:w="0" w:type="auto"/>
        <w:tblLook w:val="04A0" w:firstRow="1" w:lastRow="0" w:firstColumn="1" w:lastColumn="0" w:noHBand="0" w:noVBand="1"/>
      </w:tblPr>
      <w:tblGrid>
        <w:gridCol w:w="4512"/>
        <w:gridCol w:w="4560"/>
      </w:tblGrid>
      <w:tr w:rsidR="008C1F81" w:rsidRPr="00A23D6A" w14:paraId="5542BA83" w14:textId="77777777" w:rsidTr="008C1F81">
        <w:tc>
          <w:tcPr>
            <w:tcW w:w="4512" w:type="dxa"/>
            <w:hideMark/>
          </w:tcPr>
          <w:p w14:paraId="0F248E78" w14:textId="77777777" w:rsidR="008C1F81" w:rsidRPr="00A23D6A" w:rsidRDefault="008C1F81"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w:t>
            </w:r>
          </w:p>
        </w:tc>
        <w:tc>
          <w:tcPr>
            <w:tcW w:w="4560" w:type="dxa"/>
            <w:hideMark/>
          </w:tcPr>
          <w:p w14:paraId="087A4200" w14:textId="77777777" w:rsidR="008C1F81" w:rsidRPr="00A23D6A" w:rsidRDefault="008C1F81"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w:t>
            </w:r>
          </w:p>
        </w:tc>
      </w:tr>
      <w:tr w:rsidR="008C1F81" w:rsidRPr="00A23D6A" w14:paraId="4A300A90" w14:textId="77777777" w:rsidTr="008C1F81">
        <w:tc>
          <w:tcPr>
            <w:tcW w:w="4512" w:type="dxa"/>
            <w:hideMark/>
          </w:tcPr>
          <w:p w14:paraId="7BFA1C7C" w14:textId="77777777" w:rsidR="008C1F81" w:rsidRPr="00A23D6A" w:rsidRDefault="001F26FA"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w:t>
            </w:r>
          </w:p>
          <w:p w14:paraId="4523CCA3" w14:textId="77777777" w:rsidR="008C1F81" w:rsidRPr="00A23D6A" w:rsidRDefault="008C1F81"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Megrendelő</w:t>
            </w:r>
          </w:p>
        </w:tc>
        <w:tc>
          <w:tcPr>
            <w:tcW w:w="4560" w:type="dxa"/>
            <w:hideMark/>
          </w:tcPr>
          <w:p w14:paraId="096E7258" w14:textId="77777777" w:rsidR="008C1F81" w:rsidRPr="00A23D6A" w:rsidRDefault="001F26FA"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w:t>
            </w:r>
          </w:p>
          <w:p w14:paraId="6D25475F" w14:textId="77777777" w:rsidR="008C1F81" w:rsidRPr="00A23D6A" w:rsidRDefault="008C1F81" w:rsidP="00446B50">
            <w:pPr>
              <w:shd w:val="clear" w:color="auto" w:fill="FFFFFF" w:themeFill="background1"/>
              <w:autoSpaceDN w:val="0"/>
              <w:spacing w:after="0" w:line="240" w:lineRule="auto"/>
              <w:jc w:val="center"/>
              <w:rPr>
                <w:rFonts w:ascii="Lucida Sans Unicode" w:eastAsia="Calibri" w:hAnsi="Lucida Sans Unicode" w:cs="Lucida Sans Unicode"/>
                <w:sz w:val="20"/>
                <w:szCs w:val="20"/>
              </w:rPr>
            </w:pPr>
            <w:r w:rsidRPr="00A23D6A">
              <w:rPr>
                <w:rFonts w:ascii="Lucida Sans Unicode" w:eastAsia="Calibri" w:hAnsi="Lucida Sans Unicode" w:cs="Lucida Sans Unicode"/>
                <w:sz w:val="20"/>
                <w:szCs w:val="20"/>
              </w:rPr>
              <w:t>Kivitelező</w:t>
            </w:r>
          </w:p>
        </w:tc>
      </w:tr>
    </w:tbl>
    <w:p w14:paraId="30120450"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b/>
          <w:sz w:val="20"/>
          <w:szCs w:val="20"/>
        </w:rPr>
      </w:pPr>
    </w:p>
    <w:p w14:paraId="3E3C4E46" w14:textId="77777777" w:rsidR="001A4FA7" w:rsidRPr="00A23D6A" w:rsidRDefault="001A4FA7" w:rsidP="00446B50">
      <w:pPr>
        <w:shd w:val="clear" w:color="auto" w:fill="FFFFFF" w:themeFill="background1"/>
        <w:autoSpaceDN w:val="0"/>
        <w:spacing w:after="0" w:line="240" w:lineRule="auto"/>
        <w:jc w:val="both"/>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br w:type="page"/>
      </w:r>
    </w:p>
    <w:p w14:paraId="06448F8C" w14:textId="48E5CAC1" w:rsidR="001A4FA7" w:rsidRPr="00A23D6A" w:rsidRDefault="00271A9D" w:rsidP="00446B50">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sidRPr="00A23D6A">
        <w:rPr>
          <w:rFonts w:ascii="Lucida Sans Unicode" w:eastAsia="Times New Roman" w:hAnsi="Lucida Sans Unicode" w:cs="Lucida Sans Unicode"/>
          <w:b/>
          <w:sz w:val="20"/>
          <w:szCs w:val="20"/>
          <w:lang w:eastAsia="hu-HU"/>
        </w:rPr>
        <w:lastRenderedPageBreak/>
        <w:t>4</w:t>
      </w:r>
      <w:r w:rsidR="001A4FA7" w:rsidRPr="00A23D6A">
        <w:rPr>
          <w:rFonts w:ascii="Lucida Sans Unicode" w:eastAsia="Times New Roman" w:hAnsi="Lucida Sans Unicode" w:cs="Lucida Sans Unicode"/>
          <w:b/>
          <w:sz w:val="20"/>
          <w:szCs w:val="20"/>
          <w:lang w:eastAsia="hu-HU"/>
        </w:rPr>
        <w:t>. sz. melléklet</w:t>
      </w:r>
    </w:p>
    <w:p w14:paraId="0F439DE4" w14:textId="77777777" w:rsidR="001A4FA7" w:rsidRPr="00A23D6A" w:rsidRDefault="001A4FA7" w:rsidP="00446B50">
      <w:pPr>
        <w:shd w:val="clear" w:color="auto" w:fill="FFFFFF" w:themeFill="background1"/>
        <w:autoSpaceDN w:val="0"/>
        <w:spacing w:after="0" w:line="240" w:lineRule="auto"/>
        <w:rPr>
          <w:rFonts w:ascii="Lucida Sans Unicode" w:eastAsia="Calibri" w:hAnsi="Lucida Sans Unicode" w:cs="Lucida Sans Unicode"/>
          <w:b/>
          <w:sz w:val="20"/>
          <w:szCs w:val="20"/>
        </w:rPr>
      </w:pPr>
    </w:p>
    <w:p w14:paraId="300CF7DD" w14:textId="77777777" w:rsidR="001A4FA7" w:rsidRPr="00A23D6A" w:rsidRDefault="001A4FA7" w:rsidP="00446B50">
      <w:pPr>
        <w:shd w:val="clear" w:color="auto" w:fill="FFFFFF" w:themeFill="background1"/>
        <w:autoSpaceDN w:val="0"/>
        <w:spacing w:after="0" w:line="240" w:lineRule="auto"/>
        <w:jc w:val="center"/>
        <w:rPr>
          <w:rFonts w:ascii="Lucida Sans Unicode" w:eastAsia="Calibri" w:hAnsi="Lucida Sans Unicode" w:cs="Lucida Sans Unicode"/>
          <w:b/>
          <w:sz w:val="20"/>
          <w:szCs w:val="20"/>
        </w:rPr>
      </w:pPr>
      <w:r w:rsidRPr="00A23D6A">
        <w:rPr>
          <w:rFonts w:ascii="Lucida Sans Unicode" w:eastAsia="Calibri" w:hAnsi="Lucida Sans Unicode" w:cs="Lucida Sans Unicode"/>
          <w:b/>
          <w:sz w:val="20"/>
          <w:szCs w:val="20"/>
        </w:rPr>
        <w:t xml:space="preserve">Biztosítási kötvény </w:t>
      </w:r>
    </w:p>
    <w:p w14:paraId="258D33AB" w14:textId="1E1D5FAC" w:rsidR="0004484A" w:rsidRPr="00A23D6A" w:rsidRDefault="0004484A" w:rsidP="00446B50">
      <w:pPr>
        <w:widowControl w:val="0"/>
        <w:shd w:val="clear" w:color="auto" w:fill="FFFFFF" w:themeFill="background1"/>
        <w:suppressAutoHyphens/>
        <w:autoSpaceDE w:val="0"/>
        <w:spacing w:after="0" w:line="360" w:lineRule="auto"/>
        <w:jc w:val="center"/>
        <w:rPr>
          <w:rFonts w:ascii="Lucida Sans Unicode" w:eastAsia="Times New Roman" w:hAnsi="Lucida Sans Unicode" w:cs="Lucida Sans Unicode"/>
          <w:b/>
          <w:sz w:val="20"/>
          <w:szCs w:val="20"/>
        </w:rPr>
      </w:pPr>
      <w:r w:rsidRPr="00A23D6A">
        <w:rPr>
          <w:rFonts w:ascii="Lucida Sans Unicode" w:eastAsia="Times New Roman" w:hAnsi="Lucida Sans Unicode" w:cs="Lucida Sans Unicode"/>
          <w:b/>
          <w:sz w:val="20"/>
          <w:szCs w:val="20"/>
        </w:rPr>
        <w:br w:type="page"/>
      </w:r>
    </w:p>
    <w:p w14:paraId="40CD9AA0" w14:textId="72920F2D" w:rsidR="0004484A" w:rsidRPr="00A23D6A" w:rsidRDefault="00F87D88" w:rsidP="0004484A">
      <w:pPr>
        <w:widowControl w:val="0"/>
        <w:shd w:val="clear" w:color="auto" w:fill="FFFFFF" w:themeFill="background1"/>
        <w:suppressAutoHyphens/>
        <w:overflowPunct w:val="0"/>
        <w:autoSpaceDE w:val="0"/>
        <w:autoSpaceDN w:val="0"/>
        <w:adjustRightInd w:val="0"/>
        <w:spacing w:after="0" w:line="240" w:lineRule="auto"/>
        <w:ind w:right="46"/>
        <w:jc w:val="both"/>
        <w:textAlignment w:val="baseline"/>
        <w:outlineLvl w:val="2"/>
        <w:rPr>
          <w:rFonts w:ascii="Lucida Sans Unicode" w:eastAsia="Times New Roman" w:hAnsi="Lucida Sans Unicode" w:cs="Lucida Sans Unicode"/>
          <w:b/>
          <w:sz w:val="20"/>
          <w:szCs w:val="20"/>
          <w:lang w:eastAsia="hu-HU"/>
        </w:rPr>
      </w:pPr>
      <w:r>
        <w:rPr>
          <w:rFonts w:ascii="Lucida Sans Unicode" w:eastAsia="Times New Roman" w:hAnsi="Lucida Sans Unicode" w:cs="Lucida Sans Unicode"/>
          <w:b/>
          <w:sz w:val="20"/>
          <w:szCs w:val="20"/>
          <w:lang w:eastAsia="hu-HU"/>
        </w:rPr>
        <w:lastRenderedPageBreak/>
        <w:t>5</w:t>
      </w:r>
      <w:r w:rsidR="0004484A" w:rsidRPr="00A23D6A">
        <w:rPr>
          <w:rFonts w:ascii="Lucida Sans Unicode" w:eastAsia="Times New Roman" w:hAnsi="Lucida Sans Unicode" w:cs="Lucida Sans Unicode"/>
          <w:b/>
          <w:sz w:val="20"/>
          <w:szCs w:val="20"/>
          <w:lang w:eastAsia="hu-HU"/>
        </w:rPr>
        <w:t>. sz. melléklet</w:t>
      </w:r>
    </w:p>
    <w:p w14:paraId="2AB1BF86" w14:textId="77777777" w:rsidR="0004484A" w:rsidRPr="00A23D6A" w:rsidRDefault="0004484A" w:rsidP="0004484A">
      <w:pPr>
        <w:shd w:val="clear" w:color="auto" w:fill="FFFFFF" w:themeFill="background1"/>
        <w:autoSpaceDN w:val="0"/>
        <w:spacing w:after="0" w:line="240" w:lineRule="auto"/>
        <w:rPr>
          <w:rFonts w:ascii="Lucida Sans Unicode" w:eastAsia="Calibri" w:hAnsi="Lucida Sans Unicode" w:cs="Lucida Sans Unicode"/>
          <w:b/>
          <w:sz w:val="20"/>
          <w:szCs w:val="20"/>
        </w:rPr>
      </w:pPr>
    </w:p>
    <w:p w14:paraId="67EC025A" w14:textId="7B9DB99B" w:rsidR="00693EAB" w:rsidRPr="00F95388" w:rsidRDefault="00F87D88" w:rsidP="0004484A">
      <w:pPr>
        <w:widowControl w:val="0"/>
        <w:shd w:val="clear" w:color="auto" w:fill="FFFFFF" w:themeFill="background1"/>
        <w:suppressAutoHyphens/>
        <w:autoSpaceDE w:val="0"/>
        <w:spacing w:after="0" w:line="360" w:lineRule="auto"/>
        <w:jc w:val="center"/>
        <w:rPr>
          <w:rFonts w:ascii="Lucida Sans Unicode" w:eastAsia="Times New Roman" w:hAnsi="Lucida Sans Unicode" w:cs="Lucida Sans Unicode"/>
          <w:b/>
          <w:sz w:val="20"/>
          <w:szCs w:val="20"/>
        </w:rPr>
      </w:pPr>
      <w:r>
        <w:rPr>
          <w:rFonts w:ascii="Lucida Sans Unicode" w:eastAsia="Calibri" w:hAnsi="Lucida Sans Unicode" w:cs="Lucida Sans Unicode"/>
          <w:b/>
          <w:sz w:val="20"/>
          <w:szCs w:val="20"/>
        </w:rPr>
        <w:t>Teljesítési biztosíték</w:t>
      </w:r>
    </w:p>
    <w:sectPr w:rsidR="00693EAB" w:rsidRPr="00F9538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2B8E96" w14:textId="77777777" w:rsidR="00824301" w:rsidRDefault="00824301" w:rsidP="007272EC">
      <w:pPr>
        <w:spacing w:after="0" w:line="240" w:lineRule="auto"/>
      </w:pPr>
      <w:r>
        <w:separator/>
      </w:r>
    </w:p>
  </w:endnote>
  <w:endnote w:type="continuationSeparator" w:id="0">
    <w:p w14:paraId="54D9C041" w14:textId="77777777" w:rsidR="00824301" w:rsidRDefault="00824301" w:rsidP="00727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H_Futura Light BT">
    <w:altName w:val="Segoe UI Semilight"/>
    <w:charset w:val="00"/>
    <w:family w:val="swiss"/>
    <w:pitch w:val="variable"/>
    <w:sig w:usb0="00000001" w:usb1="00000000" w:usb2="00000000" w:usb3="00000000" w:csb0="0000001B"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Sans Unicode" w:eastAsia="Times New Roman" w:hAnsi="Lucida Sans Unicode" w:cs="Lucida Sans Unicode"/>
        <w:sz w:val="20"/>
        <w:szCs w:val="24"/>
        <w:lang w:eastAsia="hu-HU"/>
      </w:rPr>
      <w:id w:val="-826290516"/>
      <w:docPartObj>
        <w:docPartGallery w:val="Page Numbers (Bottom of Page)"/>
        <w:docPartUnique/>
      </w:docPartObj>
    </w:sdtPr>
    <w:sdtEndPr/>
    <w:sdtContent>
      <w:p w14:paraId="71A3C56D" w14:textId="749D6E53" w:rsidR="00824301" w:rsidRPr="007272EC" w:rsidRDefault="00824301" w:rsidP="007272EC">
        <w:pPr>
          <w:widowControl w:val="0"/>
          <w:tabs>
            <w:tab w:val="right" w:pos="9072"/>
          </w:tabs>
          <w:suppressAutoHyphens/>
          <w:autoSpaceDE w:val="0"/>
          <w:spacing w:after="0" w:line="240" w:lineRule="auto"/>
          <w:jc w:val="both"/>
          <w:rPr>
            <w:rFonts w:ascii="Lucida Sans Unicode" w:eastAsia="Times New Roman" w:hAnsi="Lucida Sans Unicode" w:cs="Lucida Sans Unicode"/>
            <w:color w:val="5B595A"/>
            <w:sz w:val="16"/>
            <w:szCs w:val="20"/>
            <w:lang w:eastAsia="hu-HU"/>
          </w:rPr>
        </w:pPr>
      </w:p>
      <w:p w14:paraId="32D9DD96" w14:textId="77777777" w:rsidR="00824301" w:rsidRPr="007272EC" w:rsidRDefault="00824301" w:rsidP="007272EC">
        <w:pPr>
          <w:widowControl w:val="0"/>
          <w:tabs>
            <w:tab w:val="center" w:pos="4536"/>
            <w:tab w:val="right" w:pos="9639"/>
          </w:tabs>
          <w:suppressAutoHyphens/>
          <w:autoSpaceDE w:val="0"/>
          <w:spacing w:after="0" w:line="240" w:lineRule="auto"/>
          <w:ind w:left="-709"/>
          <w:jc w:val="both"/>
          <w:rPr>
            <w:rFonts w:ascii="Lucida Sans Unicode" w:eastAsia="Times New Roman" w:hAnsi="Lucida Sans Unicode" w:cs="Lucida Sans Unicode"/>
            <w:color w:val="5B595A"/>
            <w:sz w:val="16"/>
            <w:szCs w:val="20"/>
            <w:lang w:eastAsia="hu-HU"/>
          </w:rPr>
        </w:pPr>
      </w:p>
      <w:p w14:paraId="6B16880D" w14:textId="78EC7B02" w:rsidR="00824301" w:rsidRPr="007272EC" w:rsidRDefault="00824301" w:rsidP="007272EC">
        <w:pPr>
          <w:widowControl w:val="0"/>
          <w:tabs>
            <w:tab w:val="center" w:pos="4536"/>
            <w:tab w:val="right" w:pos="9072"/>
          </w:tabs>
          <w:suppressAutoHyphens/>
          <w:autoSpaceDE w:val="0"/>
          <w:spacing w:after="0" w:line="240" w:lineRule="auto"/>
          <w:jc w:val="center"/>
          <w:rPr>
            <w:rFonts w:ascii="Lucida Sans Unicode" w:eastAsia="Times New Roman" w:hAnsi="Lucida Sans Unicode" w:cs="Lucida Sans Unicode"/>
            <w:sz w:val="20"/>
            <w:szCs w:val="24"/>
            <w:lang w:eastAsia="hu-HU"/>
          </w:rPr>
        </w:pPr>
        <w:r w:rsidRPr="007272EC">
          <w:rPr>
            <w:rFonts w:ascii="Lucida Sans Unicode" w:eastAsia="Times New Roman" w:hAnsi="Lucida Sans Unicode" w:cs="Lucida Sans Unicode"/>
            <w:color w:val="5B595A"/>
            <w:sz w:val="16"/>
            <w:szCs w:val="20"/>
            <w:lang w:eastAsia="hu-HU"/>
          </w:rPr>
          <w:tab/>
        </w:r>
        <w:r w:rsidRPr="007272EC">
          <w:rPr>
            <w:rFonts w:ascii="Lucida Sans Unicode" w:eastAsia="Times New Roman" w:hAnsi="Lucida Sans Unicode" w:cs="Lucida Sans Unicode"/>
            <w:color w:val="5B595A"/>
            <w:sz w:val="16"/>
            <w:szCs w:val="20"/>
            <w:lang w:eastAsia="hu-HU"/>
          </w:rPr>
          <w:tab/>
          <w:t xml:space="preserve">Oldal: </w:t>
        </w:r>
        <w:r w:rsidRPr="007272EC">
          <w:rPr>
            <w:rFonts w:ascii="Lucida Sans Unicode" w:eastAsia="Times New Roman" w:hAnsi="Lucida Sans Unicode" w:cs="Lucida Sans Unicode"/>
            <w:b/>
            <w:color w:val="5B595A"/>
            <w:sz w:val="16"/>
            <w:szCs w:val="20"/>
            <w:lang w:eastAsia="hu-HU"/>
          </w:rPr>
          <w:fldChar w:fldCharType="begin"/>
        </w:r>
        <w:r w:rsidRPr="007272EC">
          <w:rPr>
            <w:rFonts w:ascii="Lucida Sans Unicode" w:eastAsia="Times New Roman" w:hAnsi="Lucida Sans Unicode" w:cs="Lucida Sans Unicode"/>
            <w:b/>
            <w:color w:val="5B595A"/>
            <w:sz w:val="16"/>
            <w:szCs w:val="20"/>
            <w:lang w:eastAsia="hu-HU"/>
          </w:rPr>
          <w:instrText>PAGE</w:instrText>
        </w:r>
        <w:r w:rsidRPr="007272EC">
          <w:rPr>
            <w:rFonts w:ascii="Lucida Sans Unicode" w:eastAsia="Times New Roman" w:hAnsi="Lucida Sans Unicode" w:cs="Lucida Sans Unicode"/>
            <w:b/>
            <w:color w:val="5B595A"/>
            <w:sz w:val="16"/>
            <w:szCs w:val="20"/>
            <w:lang w:eastAsia="hu-HU"/>
          </w:rPr>
          <w:fldChar w:fldCharType="separate"/>
        </w:r>
        <w:r w:rsidR="00714651">
          <w:rPr>
            <w:rFonts w:ascii="Lucida Sans Unicode" w:eastAsia="Times New Roman" w:hAnsi="Lucida Sans Unicode" w:cs="Lucida Sans Unicode"/>
            <w:b/>
            <w:noProof/>
            <w:color w:val="5B595A"/>
            <w:sz w:val="16"/>
            <w:szCs w:val="20"/>
            <w:lang w:eastAsia="hu-HU"/>
          </w:rPr>
          <w:t>19</w:t>
        </w:r>
        <w:r w:rsidRPr="007272EC">
          <w:rPr>
            <w:rFonts w:ascii="Lucida Sans Unicode" w:eastAsia="Times New Roman" w:hAnsi="Lucida Sans Unicode" w:cs="Lucida Sans Unicode"/>
            <w:b/>
            <w:color w:val="5B595A"/>
            <w:sz w:val="16"/>
            <w:szCs w:val="20"/>
            <w:lang w:eastAsia="hu-HU"/>
          </w:rPr>
          <w:fldChar w:fldCharType="end"/>
        </w:r>
        <w:r>
          <w:rPr>
            <w:rFonts w:ascii="Lucida Sans Unicode" w:eastAsia="Times New Roman" w:hAnsi="Lucida Sans Unicode" w:cs="Lucida Sans Unicode"/>
            <w:b/>
            <w:color w:val="5B595A"/>
            <w:sz w:val="16"/>
            <w:szCs w:val="20"/>
            <w:lang w:eastAsia="hu-HU"/>
          </w:rPr>
          <w:t xml:space="preserve"> / 31</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Sans Unicode" w:eastAsia="Times New Roman" w:hAnsi="Lucida Sans Unicode" w:cs="Lucida Sans Unicode"/>
        <w:sz w:val="20"/>
        <w:szCs w:val="24"/>
        <w:lang w:eastAsia="hu-HU"/>
      </w:rPr>
      <w:id w:val="302360248"/>
      <w:docPartObj>
        <w:docPartGallery w:val="Page Numbers (Bottom of Page)"/>
        <w:docPartUnique/>
      </w:docPartObj>
    </w:sdtPr>
    <w:sdtEndPr/>
    <w:sdtContent>
      <w:p w14:paraId="520B5CD0" w14:textId="77777777" w:rsidR="00824301" w:rsidRPr="007272EC" w:rsidRDefault="00824301" w:rsidP="007272EC">
        <w:pPr>
          <w:widowControl w:val="0"/>
          <w:tabs>
            <w:tab w:val="right" w:pos="9072"/>
          </w:tabs>
          <w:suppressAutoHyphens/>
          <w:autoSpaceDE w:val="0"/>
          <w:spacing w:after="0" w:line="240" w:lineRule="auto"/>
          <w:jc w:val="both"/>
          <w:rPr>
            <w:rFonts w:ascii="Lucida Sans Unicode" w:eastAsia="Times New Roman" w:hAnsi="Lucida Sans Unicode" w:cs="Lucida Sans Unicode"/>
            <w:color w:val="5B595A"/>
            <w:sz w:val="16"/>
            <w:szCs w:val="20"/>
            <w:lang w:eastAsia="hu-HU"/>
          </w:rPr>
        </w:pPr>
      </w:p>
      <w:p w14:paraId="18F47C6B" w14:textId="77777777" w:rsidR="00824301" w:rsidRPr="007272EC" w:rsidRDefault="00824301" w:rsidP="007272EC">
        <w:pPr>
          <w:widowControl w:val="0"/>
          <w:tabs>
            <w:tab w:val="right" w:pos="9072"/>
          </w:tabs>
          <w:suppressAutoHyphens/>
          <w:autoSpaceDE w:val="0"/>
          <w:spacing w:after="0" w:line="240" w:lineRule="auto"/>
          <w:jc w:val="both"/>
          <w:rPr>
            <w:rFonts w:ascii="Lucida Sans Unicode" w:eastAsia="Times New Roman" w:hAnsi="Lucida Sans Unicode" w:cs="Lucida Sans Unicode"/>
            <w:color w:val="5B595A"/>
            <w:sz w:val="16"/>
            <w:szCs w:val="20"/>
            <w:lang w:eastAsia="hu-HU"/>
          </w:rPr>
        </w:pPr>
      </w:p>
      <w:p w14:paraId="7655DB13" w14:textId="77777777" w:rsidR="00824301" w:rsidRPr="007272EC" w:rsidRDefault="00824301" w:rsidP="007272EC">
        <w:pPr>
          <w:widowControl w:val="0"/>
          <w:tabs>
            <w:tab w:val="right" w:pos="9072"/>
          </w:tabs>
          <w:suppressAutoHyphens/>
          <w:autoSpaceDE w:val="0"/>
          <w:spacing w:after="0" w:line="240" w:lineRule="auto"/>
          <w:jc w:val="both"/>
          <w:rPr>
            <w:rFonts w:ascii="Lucida Sans Unicode" w:eastAsia="Times New Roman" w:hAnsi="Lucida Sans Unicode" w:cs="Lucida Sans Unicode"/>
            <w:color w:val="5B595A"/>
            <w:sz w:val="16"/>
            <w:szCs w:val="20"/>
            <w:lang w:eastAsia="hu-HU"/>
          </w:rPr>
        </w:pPr>
        <w:r w:rsidRPr="007272EC">
          <w:rPr>
            <w:rFonts w:ascii="Lucida Sans Unicode" w:eastAsia="Times New Roman" w:hAnsi="Lucida Sans Unicode" w:cs="Lucida Sans Unicode"/>
            <w:color w:val="5B595A"/>
            <w:sz w:val="16"/>
            <w:szCs w:val="20"/>
            <w:lang w:eastAsia="hu-HU"/>
          </w:rPr>
          <w:t xml:space="preserve">Megrendelő: ………………………… </w:t>
        </w:r>
        <w:r w:rsidRPr="007272EC">
          <w:rPr>
            <w:rFonts w:ascii="Lucida Sans Unicode" w:eastAsia="Times New Roman" w:hAnsi="Lucida Sans Unicode" w:cs="Lucida Sans Unicode"/>
            <w:color w:val="5B595A"/>
            <w:sz w:val="16"/>
            <w:szCs w:val="20"/>
            <w:lang w:eastAsia="hu-HU"/>
          </w:rPr>
          <w:tab/>
          <w:t>Kivitelező: …………………………</w:t>
        </w:r>
      </w:p>
      <w:p w14:paraId="56C26FAC" w14:textId="77777777" w:rsidR="00824301" w:rsidRPr="007272EC" w:rsidRDefault="00824301" w:rsidP="007272EC">
        <w:pPr>
          <w:widowControl w:val="0"/>
          <w:tabs>
            <w:tab w:val="center" w:pos="4536"/>
            <w:tab w:val="right" w:pos="9639"/>
          </w:tabs>
          <w:suppressAutoHyphens/>
          <w:autoSpaceDE w:val="0"/>
          <w:spacing w:after="0" w:line="240" w:lineRule="auto"/>
          <w:ind w:left="-709"/>
          <w:jc w:val="both"/>
          <w:rPr>
            <w:rFonts w:ascii="Lucida Sans Unicode" w:eastAsia="Times New Roman" w:hAnsi="Lucida Sans Unicode" w:cs="Lucida Sans Unicode"/>
            <w:color w:val="5B595A"/>
            <w:sz w:val="16"/>
            <w:szCs w:val="20"/>
            <w:lang w:eastAsia="hu-HU"/>
          </w:rPr>
        </w:pPr>
      </w:p>
      <w:p w14:paraId="7C42F86A" w14:textId="77777777" w:rsidR="00824301" w:rsidRPr="007272EC" w:rsidRDefault="00824301" w:rsidP="007272EC">
        <w:pPr>
          <w:widowControl w:val="0"/>
          <w:tabs>
            <w:tab w:val="center" w:pos="4536"/>
            <w:tab w:val="right" w:pos="9072"/>
          </w:tabs>
          <w:suppressAutoHyphens/>
          <w:autoSpaceDE w:val="0"/>
          <w:spacing w:after="0" w:line="240" w:lineRule="auto"/>
          <w:jc w:val="center"/>
          <w:rPr>
            <w:rFonts w:ascii="Lucida Sans Unicode" w:eastAsia="Times New Roman" w:hAnsi="Lucida Sans Unicode" w:cs="Lucida Sans Unicode"/>
            <w:sz w:val="20"/>
            <w:szCs w:val="24"/>
            <w:lang w:eastAsia="hu-HU"/>
          </w:rPr>
        </w:pPr>
        <w:r w:rsidRPr="007272EC">
          <w:rPr>
            <w:rFonts w:ascii="Lucida Sans Unicode" w:eastAsia="Times New Roman" w:hAnsi="Lucida Sans Unicode" w:cs="Lucida Sans Unicode"/>
            <w:color w:val="5B595A"/>
            <w:sz w:val="16"/>
            <w:szCs w:val="20"/>
            <w:lang w:eastAsia="hu-HU"/>
          </w:rPr>
          <w:tab/>
        </w:r>
        <w:r w:rsidRPr="007272EC">
          <w:rPr>
            <w:rFonts w:ascii="Lucida Sans Unicode" w:eastAsia="Times New Roman" w:hAnsi="Lucida Sans Unicode" w:cs="Lucida Sans Unicode"/>
            <w:color w:val="5B595A"/>
            <w:sz w:val="16"/>
            <w:szCs w:val="20"/>
            <w:lang w:eastAsia="hu-HU"/>
          </w:rPr>
          <w:tab/>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09145" w14:textId="77777777" w:rsidR="00824301" w:rsidRDefault="00824301" w:rsidP="007272EC">
      <w:pPr>
        <w:spacing w:after="0" w:line="240" w:lineRule="auto"/>
      </w:pPr>
      <w:r>
        <w:separator/>
      </w:r>
    </w:p>
  </w:footnote>
  <w:footnote w:type="continuationSeparator" w:id="0">
    <w:p w14:paraId="6675DDCE" w14:textId="77777777" w:rsidR="00824301" w:rsidRDefault="00824301" w:rsidP="007272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4AA"/>
    <w:multiLevelType w:val="hybridMultilevel"/>
    <w:tmpl w:val="91C8289C"/>
    <w:lvl w:ilvl="0" w:tplc="4EDEF362">
      <w:start w:val="1"/>
      <w:numFmt w:val="lowerLetter"/>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1">
    <w:nsid w:val="1C6C1F17"/>
    <w:multiLevelType w:val="multilevel"/>
    <w:tmpl w:val="A9E40AE0"/>
    <w:lvl w:ilvl="0">
      <w:start w:val="1"/>
      <w:numFmt w:val="decimal"/>
      <w:pStyle w:val="Cmsor3"/>
      <w:lvlText w:val="%1."/>
      <w:lvlJc w:val="left"/>
      <w:pPr>
        <w:tabs>
          <w:tab w:val="num" w:pos="720"/>
        </w:tabs>
        <w:ind w:left="720" w:hanging="360"/>
      </w:pPr>
      <w:rPr>
        <w:sz w:val="20"/>
      </w:rPr>
    </w:lvl>
    <w:lvl w:ilvl="1">
      <w:start w:val="1"/>
      <w:numFmt w:val="decimal"/>
      <w:isLgl/>
      <w:lvlText w:val="%1.%2."/>
      <w:lvlJc w:val="left"/>
      <w:pPr>
        <w:tabs>
          <w:tab w:val="num" w:pos="3683"/>
        </w:tabs>
        <w:ind w:left="3683" w:hanging="705"/>
      </w:pPr>
      <w:rPr>
        <w:rFonts w:ascii="Lucida Sans Unicode" w:hAnsi="Lucida Sans Unicode" w:cs="Lucida Sans Unicode" w:hint="default"/>
        <w:b w:val="0"/>
        <w:i w:val="0"/>
        <w:sz w:val="20"/>
        <w:szCs w:val="20"/>
      </w:rPr>
    </w:lvl>
    <w:lvl w:ilvl="2">
      <w:start w:val="1"/>
      <w:numFmt w:val="lowerLetter"/>
      <w:lvlText w:val="%3)"/>
      <w:lvlJc w:val="left"/>
      <w:pPr>
        <w:tabs>
          <w:tab w:val="num" w:pos="1080"/>
        </w:tabs>
        <w:ind w:left="1080" w:hanging="720"/>
      </w:pPr>
      <w:rPr>
        <w:rFonts w:ascii="Lucida Sans Unicode" w:hAnsi="Lucida Sans Unicode" w:cs="Lucida Sans Unicode" w:hint="default"/>
        <w:b w:val="0"/>
        <w:sz w:val="20"/>
        <w:szCs w:val="20"/>
      </w:rPr>
    </w:lvl>
    <w:lvl w:ilvl="3">
      <w:start w:val="1"/>
      <w:numFmt w:val="bullet"/>
      <w:lvlText w:val=""/>
      <w:lvlJc w:val="left"/>
      <w:pPr>
        <w:tabs>
          <w:tab w:val="num" w:pos="1080"/>
        </w:tabs>
        <w:ind w:left="1080" w:hanging="720"/>
      </w:pPr>
      <w:rPr>
        <w:rFonts w:ascii="Symbol" w:hAnsi="Symbol" w:hint="default"/>
      </w:r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
    <w:nsid w:val="1E9E4005"/>
    <w:multiLevelType w:val="hybridMultilevel"/>
    <w:tmpl w:val="1750B53A"/>
    <w:lvl w:ilvl="0" w:tplc="71C89204">
      <w:start w:val="1"/>
      <w:numFmt w:val="lowerLetter"/>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3">
    <w:nsid w:val="2900139A"/>
    <w:multiLevelType w:val="hybridMultilevel"/>
    <w:tmpl w:val="7EA6179E"/>
    <w:lvl w:ilvl="0" w:tplc="040E0017">
      <w:start w:val="1"/>
      <w:numFmt w:val="lowerLetter"/>
      <w:lvlText w:val="%1)"/>
      <w:lvlJc w:val="left"/>
      <w:pPr>
        <w:ind w:left="1410" w:hanging="360"/>
      </w:pPr>
    </w:lvl>
    <w:lvl w:ilvl="1" w:tplc="040E0019" w:tentative="1">
      <w:start w:val="1"/>
      <w:numFmt w:val="lowerLetter"/>
      <w:lvlText w:val="%2."/>
      <w:lvlJc w:val="left"/>
      <w:pPr>
        <w:ind w:left="2130" w:hanging="360"/>
      </w:pPr>
    </w:lvl>
    <w:lvl w:ilvl="2" w:tplc="040E001B" w:tentative="1">
      <w:start w:val="1"/>
      <w:numFmt w:val="lowerRoman"/>
      <w:lvlText w:val="%3."/>
      <w:lvlJc w:val="right"/>
      <w:pPr>
        <w:ind w:left="2850" w:hanging="180"/>
      </w:pPr>
    </w:lvl>
    <w:lvl w:ilvl="3" w:tplc="040E000F" w:tentative="1">
      <w:start w:val="1"/>
      <w:numFmt w:val="decimal"/>
      <w:lvlText w:val="%4."/>
      <w:lvlJc w:val="left"/>
      <w:pPr>
        <w:ind w:left="3570" w:hanging="360"/>
      </w:pPr>
    </w:lvl>
    <w:lvl w:ilvl="4" w:tplc="040E0019" w:tentative="1">
      <w:start w:val="1"/>
      <w:numFmt w:val="lowerLetter"/>
      <w:lvlText w:val="%5."/>
      <w:lvlJc w:val="left"/>
      <w:pPr>
        <w:ind w:left="4290" w:hanging="360"/>
      </w:pPr>
    </w:lvl>
    <w:lvl w:ilvl="5" w:tplc="040E001B" w:tentative="1">
      <w:start w:val="1"/>
      <w:numFmt w:val="lowerRoman"/>
      <w:lvlText w:val="%6."/>
      <w:lvlJc w:val="right"/>
      <w:pPr>
        <w:ind w:left="5010" w:hanging="180"/>
      </w:pPr>
    </w:lvl>
    <w:lvl w:ilvl="6" w:tplc="040E000F" w:tentative="1">
      <w:start w:val="1"/>
      <w:numFmt w:val="decimal"/>
      <w:lvlText w:val="%7."/>
      <w:lvlJc w:val="left"/>
      <w:pPr>
        <w:ind w:left="5730" w:hanging="360"/>
      </w:pPr>
    </w:lvl>
    <w:lvl w:ilvl="7" w:tplc="040E0019" w:tentative="1">
      <w:start w:val="1"/>
      <w:numFmt w:val="lowerLetter"/>
      <w:lvlText w:val="%8."/>
      <w:lvlJc w:val="left"/>
      <w:pPr>
        <w:ind w:left="6450" w:hanging="360"/>
      </w:pPr>
    </w:lvl>
    <w:lvl w:ilvl="8" w:tplc="040E001B" w:tentative="1">
      <w:start w:val="1"/>
      <w:numFmt w:val="lowerRoman"/>
      <w:lvlText w:val="%9."/>
      <w:lvlJc w:val="right"/>
      <w:pPr>
        <w:ind w:left="7170" w:hanging="180"/>
      </w:pPr>
    </w:lvl>
  </w:abstractNum>
  <w:abstractNum w:abstractNumId="4">
    <w:nsid w:val="2F894D21"/>
    <w:multiLevelType w:val="multilevel"/>
    <w:tmpl w:val="84FC576E"/>
    <w:lvl w:ilvl="0">
      <w:start w:val="1"/>
      <w:numFmt w:val="decimal"/>
      <w:lvlText w:val="%1."/>
      <w:lvlJc w:val="left"/>
      <w:pPr>
        <w:tabs>
          <w:tab w:val="num" w:pos="720"/>
        </w:tabs>
        <w:ind w:left="720" w:hanging="360"/>
      </w:pPr>
    </w:lvl>
    <w:lvl w:ilvl="1">
      <w:start w:val="1"/>
      <w:numFmt w:val="lowerLetter"/>
      <w:lvlText w:val="%2)"/>
      <w:lvlJc w:val="left"/>
      <w:pPr>
        <w:tabs>
          <w:tab w:val="num" w:pos="705"/>
        </w:tabs>
        <w:ind w:left="705" w:hanging="705"/>
      </w:pPr>
      <w:rPr>
        <w:b w:val="0"/>
        <w:sz w:val="20"/>
        <w:szCs w:val="22"/>
      </w:rPr>
    </w:lvl>
    <w:lvl w:ilvl="2">
      <w:start w:val="1"/>
      <w:numFmt w:val="lowerLetter"/>
      <w:lvlText w:val="%3)"/>
      <w:lvlJc w:val="left"/>
      <w:pPr>
        <w:tabs>
          <w:tab w:val="num" w:pos="1080"/>
        </w:tabs>
        <w:ind w:left="1080" w:hanging="720"/>
      </w:pPr>
      <w:rPr>
        <w:rFonts w:ascii="H_Futura Light BT" w:hAnsi="H_Futura Light BT" w:cs="Times New Roman" w:hint="default"/>
        <w:sz w:val="22"/>
        <w:szCs w:val="24"/>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5">
    <w:nsid w:val="322D2810"/>
    <w:multiLevelType w:val="hybridMultilevel"/>
    <w:tmpl w:val="5636C05E"/>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start w:val="1"/>
      <w:numFmt w:val="decimal"/>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6">
    <w:nsid w:val="32372687"/>
    <w:multiLevelType w:val="hybridMultilevel"/>
    <w:tmpl w:val="AF640BA4"/>
    <w:lvl w:ilvl="0" w:tplc="CDB636CA">
      <w:start w:val="1"/>
      <w:numFmt w:val="lowerLetter"/>
      <w:lvlText w:val="%1)"/>
      <w:lvlJc w:val="left"/>
      <w:pPr>
        <w:tabs>
          <w:tab w:val="num" w:pos="899"/>
        </w:tabs>
        <w:ind w:left="899" w:hanging="360"/>
      </w:pPr>
      <w:rPr>
        <w:sz w:val="20"/>
      </w:rPr>
    </w:lvl>
    <w:lvl w:ilvl="1" w:tplc="040E0019">
      <w:start w:val="1"/>
      <w:numFmt w:val="lowerLetter"/>
      <w:lvlText w:val="%2."/>
      <w:lvlJc w:val="left"/>
      <w:pPr>
        <w:tabs>
          <w:tab w:val="num" w:pos="1979"/>
        </w:tabs>
        <w:ind w:left="1979" w:hanging="360"/>
      </w:pPr>
    </w:lvl>
    <w:lvl w:ilvl="2" w:tplc="040E001B">
      <w:start w:val="1"/>
      <w:numFmt w:val="lowerRoman"/>
      <w:lvlText w:val="%3."/>
      <w:lvlJc w:val="right"/>
      <w:pPr>
        <w:tabs>
          <w:tab w:val="num" w:pos="2699"/>
        </w:tabs>
        <w:ind w:left="2699" w:hanging="180"/>
      </w:pPr>
    </w:lvl>
    <w:lvl w:ilvl="3" w:tplc="040E000F">
      <w:start w:val="1"/>
      <w:numFmt w:val="decimal"/>
      <w:lvlText w:val="%4."/>
      <w:lvlJc w:val="left"/>
      <w:pPr>
        <w:tabs>
          <w:tab w:val="num" w:pos="3419"/>
        </w:tabs>
        <w:ind w:left="3419" w:hanging="360"/>
      </w:pPr>
    </w:lvl>
    <w:lvl w:ilvl="4" w:tplc="040E0019">
      <w:start w:val="1"/>
      <w:numFmt w:val="lowerLetter"/>
      <w:lvlText w:val="%5."/>
      <w:lvlJc w:val="left"/>
      <w:pPr>
        <w:tabs>
          <w:tab w:val="num" w:pos="4139"/>
        </w:tabs>
        <w:ind w:left="4139" w:hanging="360"/>
      </w:pPr>
    </w:lvl>
    <w:lvl w:ilvl="5" w:tplc="040E001B">
      <w:start w:val="1"/>
      <w:numFmt w:val="lowerRoman"/>
      <w:lvlText w:val="%6."/>
      <w:lvlJc w:val="right"/>
      <w:pPr>
        <w:tabs>
          <w:tab w:val="num" w:pos="4859"/>
        </w:tabs>
        <w:ind w:left="4859" w:hanging="180"/>
      </w:pPr>
    </w:lvl>
    <w:lvl w:ilvl="6" w:tplc="040E000F">
      <w:start w:val="1"/>
      <w:numFmt w:val="decimal"/>
      <w:lvlText w:val="%7."/>
      <w:lvlJc w:val="left"/>
      <w:pPr>
        <w:tabs>
          <w:tab w:val="num" w:pos="5579"/>
        </w:tabs>
        <w:ind w:left="5579" w:hanging="360"/>
      </w:pPr>
    </w:lvl>
    <w:lvl w:ilvl="7" w:tplc="040E0019">
      <w:start w:val="1"/>
      <w:numFmt w:val="lowerLetter"/>
      <w:lvlText w:val="%8."/>
      <w:lvlJc w:val="left"/>
      <w:pPr>
        <w:tabs>
          <w:tab w:val="num" w:pos="6299"/>
        </w:tabs>
        <w:ind w:left="6299" w:hanging="360"/>
      </w:pPr>
    </w:lvl>
    <w:lvl w:ilvl="8" w:tplc="040E001B">
      <w:start w:val="1"/>
      <w:numFmt w:val="lowerRoman"/>
      <w:lvlText w:val="%9."/>
      <w:lvlJc w:val="right"/>
      <w:pPr>
        <w:tabs>
          <w:tab w:val="num" w:pos="7019"/>
        </w:tabs>
        <w:ind w:left="7019" w:hanging="180"/>
      </w:pPr>
    </w:lvl>
  </w:abstractNum>
  <w:abstractNum w:abstractNumId="7">
    <w:nsid w:val="32C44ADD"/>
    <w:multiLevelType w:val="hybridMultilevel"/>
    <w:tmpl w:val="0858640E"/>
    <w:lvl w:ilvl="0" w:tplc="DB061A52">
      <w:start w:val="1"/>
      <w:numFmt w:val="lowerLetter"/>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8">
    <w:nsid w:val="35D97BA7"/>
    <w:multiLevelType w:val="hybridMultilevel"/>
    <w:tmpl w:val="1200D9C8"/>
    <w:lvl w:ilvl="0" w:tplc="040E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nsid w:val="38BC45AA"/>
    <w:multiLevelType w:val="hybridMultilevel"/>
    <w:tmpl w:val="DF10FABC"/>
    <w:lvl w:ilvl="0" w:tplc="040E0017">
      <w:start w:val="1"/>
      <w:numFmt w:val="lowerLetter"/>
      <w:lvlText w:val="%1)"/>
      <w:lvlJc w:val="left"/>
      <w:pPr>
        <w:ind w:left="1260" w:hanging="360"/>
      </w:p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0">
    <w:nsid w:val="433B745C"/>
    <w:multiLevelType w:val="hybridMultilevel"/>
    <w:tmpl w:val="A1D03178"/>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nsid w:val="43583A6F"/>
    <w:multiLevelType w:val="hybridMultilevel"/>
    <w:tmpl w:val="FA20570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5DE1ED1"/>
    <w:multiLevelType w:val="hybridMultilevel"/>
    <w:tmpl w:val="26084286"/>
    <w:lvl w:ilvl="0" w:tplc="CBB477FA">
      <w:start w:val="1"/>
      <w:numFmt w:val="lowerLetter"/>
      <w:lvlText w:val="%1)"/>
      <w:lvlJc w:val="left"/>
      <w:pPr>
        <w:ind w:left="927" w:hanging="36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13">
    <w:nsid w:val="46E6396E"/>
    <w:multiLevelType w:val="hybridMultilevel"/>
    <w:tmpl w:val="3CE23CAC"/>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nsid w:val="49C71981"/>
    <w:multiLevelType w:val="hybridMultilevel"/>
    <w:tmpl w:val="3C4462C2"/>
    <w:lvl w:ilvl="0" w:tplc="040E0001">
      <w:start w:val="1"/>
      <w:numFmt w:val="bullet"/>
      <w:lvlText w:val=""/>
      <w:lvlJc w:val="left"/>
      <w:pPr>
        <w:ind w:left="1260" w:hanging="360"/>
      </w:pPr>
      <w:rPr>
        <w:rFonts w:ascii="Symbol" w:hAnsi="Symbol" w:hint="default"/>
      </w:rPr>
    </w:lvl>
    <w:lvl w:ilvl="1" w:tplc="040E0019" w:tentative="1">
      <w:start w:val="1"/>
      <w:numFmt w:val="lowerLetter"/>
      <w:lvlText w:val="%2."/>
      <w:lvlJc w:val="left"/>
      <w:pPr>
        <w:ind w:left="1980" w:hanging="360"/>
      </w:pPr>
    </w:lvl>
    <w:lvl w:ilvl="2" w:tplc="040E001B" w:tentative="1">
      <w:start w:val="1"/>
      <w:numFmt w:val="lowerRoman"/>
      <w:lvlText w:val="%3."/>
      <w:lvlJc w:val="right"/>
      <w:pPr>
        <w:ind w:left="2700" w:hanging="180"/>
      </w:pPr>
    </w:lvl>
    <w:lvl w:ilvl="3" w:tplc="040E000F" w:tentative="1">
      <w:start w:val="1"/>
      <w:numFmt w:val="decimal"/>
      <w:lvlText w:val="%4."/>
      <w:lvlJc w:val="left"/>
      <w:pPr>
        <w:ind w:left="3420" w:hanging="360"/>
      </w:pPr>
    </w:lvl>
    <w:lvl w:ilvl="4" w:tplc="040E0019" w:tentative="1">
      <w:start w:val="1"/>
      <w:numFmt w:val="lowerLetter"/>
      <w:lvlText w:val="%5."/>
      <w:lvlJc w:val="left"/>
      <w:pPr>
        <w:ind w:left="4140" w:hanging="360"/>
      </w:pPr>
    </w:lvl>
    <w:lvl w:ilvl="5" w:tplc="040E001B" w:tentative="1">
      <w:start w:val="1"/>
      <w:numFmt w:val="lowerRoman"/>
      <w:lvlText w:val="%6."/>
      <w:lvlJc w:val="right"/>
      <w:pPr>
        <w:ind w:left="4860" w:hanging="180"/>
      </w:pPr>
    </w:lvl>
    <w:lvl w:ilvl="6" w:tplc="040E000F" w:tentative="1">
      <w:start w:val="1"/>
      <w:numFmt w:val="decimal"/>
      <w:lvlText w:val="%7."/>
      <w:lvlJc w:val="left"/>
      <w:pPr>
        <w:ind w:left="5580" w:hanging="360"/>
      </w:pPr>
    </w:lvl>
    <w:lvl w:ilvl="7" w:tplc="040E0019" w:tentative="1">
      <w:start w:val="1"/>
      <w:numFmt w:val="lowerLetter"/>
      <w:lvlText w:val="%8."/>
      <w:lvlJc w:val="left"/>
      <w:pPr>
        <w:ind w:left="6300" w:hanging="360"/>
      </w:pPr>
    </w:lvl>
    <w:lvl w:ilvl="8" w:tplc="040E001B" w:tentative="1">
      <w:start w:val="1"/>
      <w:numFmt w:val="lowerRoman"/>
      <w:lvlText w:val="%9."/>
      <w:lvlJc w:val="right"/>
      <w:pPr>
        <w:ind w:left="7020" w:hanging="180"/>
      </w:pPr>
    </w:lvl>
  </w:abstractNum>
  <w:abstractNum w:abstractNumId="15">
    <w:nsid w:val="4A6257D6"/>
    <w:multiLevelType w:val="hybridMultilevel"/>
    <w:tmpl w:val="6986D9C4"/>
    <w:lvl w:ilvl="0" w:tplc="C2BE6444">
      <w:start w:val="1"/>
      <w:numFmt w:val="decimal"/>
      <w:lvlText w:val="%1."/>
      <w:lvlJc w:val="left"/>
      <w:pPr>
        <w:ind w:left="1080" w:hanging="360"/>
      </w:pPr>
      <w:rPr>
        <w:b w:val="0"/>
        <w:sz w:val="20"/>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6">
    <w:nsid w:val="50E52606"/>
    <w:multiLevelType w:val="hybridMultilevel"/>
    <w:tmpl w:val="EAA2E104"/>
    <w:lvl w:ilvl="0" w:tplc="C50626AA">
      <w:start w:val="1"/>
      <w:numFmt w:val="lowerLetter"/>
      <w:lvlText w:val="%1)"/>
      <w:lvlJc w:val="left"/>
      <w:pPr>
        <w:tabs>
          <w:tab w:val="num" w:pos="899"/>
        </w:tabs>
        <w:ind w:left="899" w:hanging="360"/>
      </w:pPr>
    </w:lvl>
    <w:lvl w:ilvl="1" w:tplc="040E0019">
      <w:start w:val="1"/>
      <w:numFmt w:val="lowerLetter"/>
      <w:lvlText w:val="%2."/>
      <w:lvlJc w:val="left"/>
      <w:pPr>
        <w:tabs>
          <w:tab w:val="num" w:pos="1979"/>
        </w:tabs>
        <w:ind w:left="1979" w:hanging="360"/>
      </w:pPr>
    </w:lvl>
    <w:lvl w:ilvl="2" w:tplc="040E001B">
      <w:start w:val="1"/>
      <w:numFmt w:val="lowerRoman"/>
      <w:lvlText w:val="%3."/>
      <w:lvlJc w:val="right"/>
      <w:pPr>
        <w:tabs>
          <w:tab w:val="num" w:pos="2699"/>
        </w:tabs>
        <w:ind w:left="2699" w:hanging="180"/>
      </w:pPr>
    </w:lvl>
    <w:lvl w:ilvl="3" w:tplc="040E000F">
      <w:start w:val="1"/>
      <w:numFmt w:val="decimal"/>
      <w:lvlText w:val="%4."/>
      <w:lvlJc w:val="left"/>
      <w:pPr>
        <w:tabs>
          <w:tab w:val="num" w:pos="3419"/>
        </w:tabs>
        <w:ind w:left="3419" w:hanging="360"/>
      </w:pPr>
    </w:lvl>
    <w:lvl w:ilvl="4" w:tplc="040E0019">
      <w:start w:val="1"/>
      <w:numFmt w:val="lowerLetter"/>
      <w:lvlText w:val="%5."/>
      <w:lvlJc w:val="left"/>
      <w:pPr>
        <w:tabs>
          <w:tab w:val="num" w:pos="4139"/>
        </w:tabs>
        <w:ind w:left="4139" w:hanging="360"/>
      </w:pPr>
    </w:lvl>
    <w:lvl w:ilvl="5" w:tplc="040E001B">
      <w:start w:val="1"/>
      <w:numFmt w:val="lowerRoman"/>
      <w:lvlText w:val="%6."/>
      <w:lvlJc w:val="right"/>
      <w:pPr>
        <w:tabs>
          <w:tab w:val="num" w:pos="4859"/>
        </w:tabs>
        <w:ind w:left="4859" w:hanging="180"/>
      </w:pPr>
    </w:lvl>
    <w:lvl w:ilvl="6" w:tplc="040E000F">
      <w:start w:val="1"/>
      <w:numFmt w:val="decimal"/>
      <w:lvlText w:val="%7."/>
      <w:lvlJc w:val="left"/>
      <w:pPr>
        <w:tabs>
          <w:tab w:val="num" w:pos="5579"/>
        </w:tabs>
        <w:ind w:left="5579" w:hanging="360"/>
      </w:pPr>
    </w:lvl>
    <w:lvl w:ilvl="7" w:tplc="040E0019">
      <w:start w:val="1"/>
      <w:numFmt w:val="lowerLetter"/>
      <w:lvlText w:val="%8."/>
      <w:lvlJc w:val="left"/>
      <w:pPr>
        <w:tabs>
          <w:tab w:val="num" w:pos="6299"/>
        </w:tabs>
        <w:ind w:left="6299" w:hanging="360"/>
      </w:pPr>
    </w:lvl>
    <w:lvl w:ilvl="8" w:tplc="040E001B">
      <w:start w:val="1"/>
      <w:numFmt w:val="lowerRoman"/>
      <w:lvlText w:val="%9."/>
      <w:lvlJc w:val="right"/>
      <w:pPr>
        <w:tabs>
          <w:tab w:val="num" w:pos="7019"/>
        </w:tabs>
        <w:ind w:left="7019" w:hanging="180"/>
      </w:pPr>
    </w:lvl>
  </w:abstractNum>
  <w:abstractNum w:abstractNumId="17">
    <w:nsid w:val="55E4455D"/>
    <w:multiLevelType w:val="hybridMultilevel"/>
    <w:tmpl w:val="E93C5368"/>
    <w:lvl w:ilvl="0" w:tplc="040E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8">
    <w:nsid w:val="5FD54A77"/>
    <w:multiLevelType w:val="hybridMultilevel"/>
    <w:tmpl w:val="E93C5368"/>
    <w:lvl w:ilvl="0" w:tplc="040E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9">
    <w:nsid w:val="614903E6"/>
    <w:multiLevelType w:val="singleLevel"/>
    <w:tmpl w:val="6B5403FE"/>
    <w:lvl w:ilvl="0">
      <w:start w:val="1"/>
      <w:numFmt w:val="decimal"/>
      <w:lvlText w:val="%1."/>
      <w:legacy w:legacy="1" w:legacySpace="0" w:legacyIndent="283"/>
      <w:lvlJc w:val="left"/>
      <w:pPr>
        <w:ind w:left="1543" w:hanging="283"/>
      </w:pPr>
      <w:rPr>
        <w:b/>
      </w:rPr>
    </w:lvl>
  </w:abstractNum>
  <w:abstractNum w:abstractNumId="20">
    <w:nsid w:val="750F0723"/>
    <w:multiLevelType w:val="hybridMultilevel"/>
    <w:tmpl w:val="884E96A2"/>
    <w:lvl w:ilvl="0" w:tplc="3E4A2D26">
      <w:start w:val="1"/>
      <w:numFmt w:val="decimal"/>
      <w:lvlText w:val="%1."/>
      <w:lvlJc w:val="left"/>
      <w:pPr>
        <w:tabs>
          <w:tab w:val="num" w:pos="360"/>
        </w:tabs>
        <w:ind w:left="360" w:hanging="360"/>
      </w:pPr>
      <w:rPr>
        <w:b/>
        <w:color w:val="auto"/>
        <w:sz w:val="22"/>
        <w:szCs w:val="24"/>
      </w:rPr>
    </w:lvl>
    <w:lvl w:ilvl="1" w:tplc="C99844E0">
      <w:start w:val="1"/>
      <w:numFmt w:val="lowerLetter"/>
      <w:lvlText w:val="%2)"/>
      <w:lvlJc w:val="left"/>
      <w:pPr>
        <w:tabs>
          <w:tab w:val="num" w:pos="1440"/>
        </w:tabs>
        <w:ind w:left="1440" w:hanging="360"/>
      </w:pPr>
      <w:rPr>
        <w:b w:val="0"/>
      </w:rPr>
    </w:lvl>
    <w:lvl w:ilvl="2" w:tplc="DE5E5F0A">
      <w:numFmt w:val="bullet"/>
      <w:lvlText w:val="-"/>
      <w:lvlJc w:val="left"/>
      <w:pPr>
        <w:tabs>
          <w:tab w:val="num" w:pos="2340"/>
        </w:tabs>
        <w:ind w:left="2340" w:hanging="360"/>
      </w:pPr>
      <w:rPr>
        <w:rFonts w:ascii="Times New Roman" w:eastAsia="Times New Roman" w:hAnsi="Times New Roman" w:cs="Times New Roman" w:hint="default"/>
      </w:r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1">
    <w:nsid w:val="7695712E"/>
    <w:multiLevelType w:val="hybridMultilevel"/>
    <w:tmpl w:val="5E648B80"/>
    <w:lvl w:ilvl="0" w:tplc="040E0017">
      <w:start w:val="1"/>
      <w:numFmt w:val="lowerLetter"/>
      <w:lvlText w:val="%1)"/>
      <w:lvlJc w:val="left"/>
      <w:pPr>
        <w:ind w:left="1287" w:hanging="360"/>
      </w:pPr>
    </w:lvl>
    <w:lvl w:ilvl="1" w:tplc="040E0019">
      <w:start w:val="1"/>
      <w:numFmt w:val="lowerLetter"/>
      <w:lvlText w:val="%2."/>
      <w:lvlJc w:val="left"/>
      <w:pPr>
        <w:ind w:left="2007" w:hanging="360"/>
      </w:pPr>
    </w:lvl>
    <w:lvl w:ilvl="2" w:tplc="040E001B">
      <w:start w:val="1"/>
      <w:numFmt w:val="lowerRoman"/>
      <w:lvlText w:val="%3."/>
      <w:lvlJc w:val="right"/>
      <w:pPr>
        <w:ind w:left="2727" w:hanging="180"/>
      </w:pPr>
    </w:lvl>
    <w:lvl w:ilvl="3" w:tplc="040E000F">
      <w:start w:val="1"/>
      <w:numFmt w:val="decimal"/>
      <w:lvlText w:val="%4."/>
      <w:lvlJc w:val="left"/>
      <w:pPr>
        <w:ind w:left="3447" w:hanging="360"/>
      </w:pPr>
    </w:lvl>
    <w:lvl w:ilvl="4" w:tplc="040E0019">
      <w:start w:val="1"/>
      <w:numFmt w:val="lowerLetter"/>
      <w:lvlText w:val="%5."/>
      <w:lvlJc w:val="left"/>
      <w:pPr>
        <w:ind w:left="4167" w:hanging="360"/>
      </w:pPr>
    </w:lvl>
    <w:lvl w:ilvl="5" w:tplc="040E001B">
      <w:start w:val="1"/>
      <w:numFmt w:val="lowerRoman"/>
      <w:lvlText w:val="%6."/>
      <w:lvlJc w:val="right"/>
      <w:pPr>
        <w:ind w:left="4887" w:hanging="180"/>
      </w:pPr>
    </w:lvl>
    <w:lvl w:ilvl="6" w:tplc="040E000F">
      <w:start w:val="1"/>
      <w:numFmt w:val="decimal"/>
      <w:lvlText w:val="%7."/>
      <w:lvlJc w:val="left"/>
      <w:pPr>
        <w:ind w:left="5607" w:hanging="360"/>
      </w:pPr>
    </w:lvl>
    <w:lvl w:ilvl="7" w:tplc="040E0019">
      <w:start w:val="1"/>
      <w:numFmt w:val="lowerLetter"/>
      <w:lvlText w:val="%8."/>
      <w:lvlJc w:val="left"/>
      <w:pPr>
        <w:ind w:left="6327" w:hanging="360"/>
      </w:pPr>
    </w:lvl>
    <w:lvl w:ilvl="8" w:tplc="040E001B">
      <w:start w:val="1"/>
      <w:numFmt w:val="lowerRoman"/>
      <w:lvlText w:val="%9."/>
      <w:lvlJc w:val="right"/>
      <w:pPr>
        <w:ind w:left="7047" w:hanging="180"/>
      </w:pPr>
    </w:lvl>
  </w:abstractNum>
  <w:abstractNum w:abstractNumId="22">
    <w:nsid w:val="78CB51B3"/>
    <w:multiLevelType w:val="hybridMultilevel"/>
    <w:tmpl w:val="07C6901E"/>
    <w:lvl w:ilvl="0" w:tplc="040E0017">
      <w:start w:val="1"/>
      <w:numFmt w:val="lowerLetter"/>
      <w:lvlText w:val="%1)"/>
      <w:lvlJc w:val="left"/>
      <w:pPr>
        <w:ind w:left="1350" w:hanging="360"/>
      </w:pPr>
    </w:lvl>
    <w:lvl w:ilvl="1" w:tplc="040E0019">
      <w:start w:val="1"/>
      <w:numFmt w:val="lowerLetter"/>
      <w:lvlText w:val="%2."/>
      <w:lvlJc w:val="left"/>
      <w:pPr>
        <w:ind w:left="2070" w:hanging="360"/>
      </w:pPr>
    </w:lvl>
    <w:lvl w:ilvl="2" w:tplc="040E001B">
      <w:start w:val="1"/>
      <w:numFmt w:val="lowerRoman"/>
      <w:lvlText w:val="%3."/>
      <w:lvlJc w:val="right"/>
      <w:pPr>
        <w:ind w:left="2790" w:hanging="180"/>
      </w:pPr>
    </w:lvl>
    <w:lvl w:ilvl="3" w:tplc="040E000F">
      <w:start w:val="1"/>
      <w:numFmt w:val="decimal"/>
      <w:lvlText w:val="%4."/>
      <w:lvlJc w:val="left"/>
      <w:pPr>
        <w:ind w:left="3510" w:hanging="360"/>
      </w:pPr>
    </w:lvl>
    <w:lvl w:ilvl="4" w:tplc="040E0019">
      <w:start w:val="1"/>
      <w:numFmt w:val="lowerLetter"/>
      <w:lvlText w:val="%5."/>
      <w:lvlJc w:val="left"/>
      <w:pPr>
        <w:ind w:left="4230" w:hanging="360"/>
      </w:pPr>
    </w:lvl>
    <w:lvl w:ilvl="5" w:tplc="040E001B">
      <w:start w:val="1"/>
      <w:numFmt w:val="lowerRoman"/>
      <w:lvlText w:val="%6."/>
      <w:lvlJc w:val="right"/>
      <w:pPr>
        <w:ind w:left="4950" w:hanging="180"/>
      </w:pPr>
    </w:lvl>
    <w:lvl w:ilvl="6" w:tplc="040E000F">
      <w:start w:val="1"/>
      <w:numFmt w:val="decimal"/>
      <w:lvlText w:val="%7."/>
      <w:lvlJc w:val="left"/>
      <w:pPr>
        <w:ind w:left="5670" w:hanging="360"/>
      </w:pPr>
    </w:lvl>
    <w:lvl w:ilvl="7" w:tplc="040E0019">
      <w:start w:val="1"/>
      <w:numFmt w:val="lowerLetter"/>
      <w:lvlText w:val="%8."/>
      <w:lvlJc w:val="left"/>
      <w:pPr>
        <w:ind w:left="6390" w:hanging="360"/>
      </w:pPr>
    </w:lvl>
    <w:lvl w:ilvl="8" w:tplc="040E001B">
      <w:start w:val="1"/>
      <w:numFmt w:val="lowerRoman"/>
      <w:lvlText w:val="%9."/>
      <w:lvlJc w:val="right"/>
      <w:pPr>
        <w:ind w:left="7110" w:hanging="180"/>
      </w:pPr>
    </w:lvl>
  </w:abstractNum>
  <w:abstractNum w:abstractNumId="23">
    <w:nsid w:val="7E7A6CAD"/>
    <w:multiLevelType w:val="hybridMultilevel"/>
    <w:tmpl w:val="E93C5368"/>
    <w:lvl w:ilvl="0" w:tplc="040E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24">
    <w:nsid w:val="7EDB6114"/>
    <w:multiLevelType w:val="hybridMultilevel"/>
    <w:tmpl w:val="EEB66D6C"/>
    <w:lvl w:ilvl="0" w:tplc="C50626AA">
      <w:start w:val="1"/>
      <w:numFmt w:val="lowerLetter"/>
      <w:lvlText w:val="%1)"/>
      <w:lvlJc w:val="left"/>
      <w:pPr>
        <w:tabs>
          <w:tab w:val="num" w:pos="900"/>
        </w:tabs>
        <w:ind w:left="900" w:hanging="360"/>
      </w:pPr>
    </w:lvl>
    <w:lvl w:ilvl="1" w:tplc="040E0019">
      <w:start w:val="1"/>
      <w:numFmt w:val="lowerLetter"/>
      <w:lvlText w:val="%2."/>
      <w:lvlJc w:val="left"/>
      <w:pPr>
        <w:tabs>
          <w:tab w:val="num" w:pos="1980"/>
        </w:tabs>
        <w:ind w:left="1980" w:hanging="360"/>
      </w:pPr>
    </w:lvl>
    <w:lvl w:ilvl="2" w:tplc="040E001B">
      <w:start w:val="1"/>
      <w:numFmt w:val="lowerRoman"/>
      <w:lvlText w:val="%3."/>
      <w:lvlJc w:val="right"/>
      <w:pPr>
        <w:tabs>
          <w:tab w:val="num" w:pos="2700"/>
        </w:tabs>
        <w:ind w:left="2700" w:hanging="180"/>
      </w:pPr>
    </w:lvl>
    <w:lvl w:ilvl="3" w:tplc="040E000F">
      <w:start w:val="1"/>
      <w:numFmt w:val="decimal"/>
      <w:lvlText w:val="%4."/>
      <w:lvlJc w:val="left"/>
      <w:pPr>
        <w:tabs>
          <w:tab w:val="num" w:pos="3420"/>
        </w:tabs>
        <w:ind w:left="3420" w:hanging="360"/>
      </w:pPr>
    </w:lvl>
    <w:lvl w:ilvl="4" w:tplc="040E0019">
      <w:start w:val="1"/>
      <w:numFmt w:val="lowerLetter"/>
      <w:lvlText w:val="%5."/>
      <w:lvlJc w:val="left"/>
      <w:pPr>
        <w:tabs>
          <w:tab w:val="num" w:pos="4140"/>
        </w:tabs>
        <w:ind w:left="4140" w:hanging="360"/>
      </w:pPr>
    </w:lvl>
    <w:lvl w:ilvl="5" w:tplc="040E001B">
      <w:start w:val="1"/>
      <w:numFmt w:val="lowerRoman"/>
      <w:lvlText w:val="%6."/>
      <w:lvlJc w:val="right"/>
      <w:pPr>
        <w:tabs>
          <w:tab w:val="num" w:pos="4860"/>
        </w:tabs>
        <w:ind w:left="4860" w:hanging="180"/>
      </w:pPr>
    </w:lvl>
    <w:lvl w:ilvl="6" w:tplc="040E000F">
      <w:start w:val="1"/>
      <w:numFmt w:val="decimal"/>
      <w:lvlText w:val="%7."/>
      <w:lvlJc w:val="left"/>
      <w:pPr>
        <w:tabs>
          <w:tab w:val="num" w:pos="5580"/>
        </w:tabs>
        <w:ind w:left="5580" w:hanging="360"/>
      </w:pPr>
    </w:lvl>
    <w:lvl w:ilvl="7" w:tplc="040E0019">
      <w:start w:val="1"/>
      <w:numFmt w:val="lowerLetter"/>
      <w:lvlText w:val="%8."/>
      <w:lvlJc w:val="left"/>
      <w:pPr>
        <w:tabs>
          <w:tab w:val="num" w:pos="6300"/>
        </w:tabs>
        <w:ind w:left="6300" w:hanging="360"/>
      </w:pPr>
    </w:lvl>
    <w:lvl w:ilvl="8" w:tplc="040E001B">
      <w:start w:val="1"/>
      <w:numFmt w:val="lowerRoman"/>
      <w:lvlText w:val="%9."/>
      <w:lvlJc w:val="right"/>
      <w:pPr>
        <w:tabs>
          <w:tab w:val="num" w:pos="7020"/>
        </w:tabs>
        <w:ind w:left="7020" w:hanging="180"/>
      </w:pPr>
    </w:lvl>
  </w:abstractNum>
  <w:abstractNum w:abstractNumId="25">
    <w:nsid w:val="7FD55816"/>
    <w:multiLevelType w:val="hybridMultilevel"/>
    <w:tmpl w:val="2B4A382C"/>
    <w:lvl w:ilvl="0" w:tplc="040E0017">
      <w:start w:val="1"/>
      <w:numFmt w:val="lowerLetter"/>
      <w:lvlText w:val="%1)"/>
      <w:lvlJc w:val="left"/>
      <w:pPr>
        <w:ind w:left="1260" w:hanging="360"/>
      </w:pPr>
    </w:lvl>
    <w:lvl w:ilvl="1" w:tplc="040E0019">
      <w:start w:val="1"/>
      <w:numFmt w:val="lowerLetter"/>
      <w:lvlText w:val="%2."/>
      <w:lvlJc w:val="left"/>
      <w:pPr>
        <w:ind w:left="1980" w:hanging="360"/>
      </w:pPr>
    </w:lvl>
    <w:lvl w:ilvl="2" w:tplc="040E001B">
      <w:start w:val="1"/>
      <w:numFmt w:val="lowerRoman"/>
      <w:lvlText w:val="%3."/>
      <w:lvlJc w:val="right"/>
      <w:pPr>
        <w:ind w:left="2700" w:hanging="180"/>
      </w:pPr>
    </w:lvl>
    <w:lvl w:ilvl="3" w:tplc="040E000F">
      <w:start w:val="1"/>
      <w:numFmt w:val="decimal"/>
      <w:lvlText w:val="%4."/>
      <w:lvlJc w:val="left"/>
      <w:pPr>
        <w:ind w:left="3420" w:hanging="360"/>
      </w:pPr>
    </w:lvl>
    <w:lvl w:ilvl="4" w:tplc="040E0019">
      <w:start w:val="1"/>
      <w:numFmt w:val="lowerLetter"/>
      <w:lvlText w:val="%5."/>
      <w:lvlJc w:val="left"/>
      <w:pPr>
        <w:ind w:left="4140" w:hanging="360"/>
      </w:pPr>
    </w:lvl>
    <w:lvl w:ilvl="5" w:tplc="040E001B">
      <w:start w:val="1"/>
      <w:numFmt w:val="lowerRoman"/>
      <w:lvlText w:val="%6."/>
      <w:lvlJc w:val="right"/>
      <w:pPr>
        <w:ind w:left="4860" w:hanging="180"/>
      </w:pPr>
    </w:lvl>
    <w:lvl w:ilvl="6" w:tplc="040E000F">
      <w:start w:val="1"/>
      <w:numFmt w:val="decimal"/>
      <w:lvlText w:val="%7."/>
      <w:lvlJc w:val="left"/>
      <w:pPr>
        <w:ind w:left="5580" w:hanging="360"/>
      </w:pPr>
    </w:lvl>
    <w:lvl w:ilvl="7" w:tplc="040E0019">
      <w:start w:val="1"/>
      <w:numFmt w:val="lowerLetter"/>
      <w:lvlText w:val="%8."/>
      <w:lvlJc w:val="left"/>
      <w:pPr>
        <w:ind w:left="6300" w:hanging="360"/>
      </w:pPr>
    </w:lvl>
    <w:lvl w:ilvl="8" w:tplc="040E001B">
      <w:start w:val="1"/>
      <w:numFmt w:val="lowerRoman"/>
      <w:lvlText w:val="%9."/>
      <w:lvlJc w:val="right"/>
      <w:pPr>
        <w:ind w:left="7020" w:hanging="18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5"/>
  </w:num>
  <w:num w:numId="27">
    <w:abstractNumId w:val="11"/>
  </w:num>
  <w:num w:numId="28">
    <w:abstractNumId w:val="9"/>
  </w:num>
  <w:num w:numId="29">
    <w:abstractNumId w:val="14"/>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FA7"/>
    <w:rsid w:val="000221E2"/>
    <w:rsid w:val="00037257"/>
    <w:rsid w:val="0004484A"/>
    <w:rsid w:val="0005526F"/>
    <w:rsid w:val="000701BD"/>
    <w:rsid w:val="00090F57"/>
    <w:rsid w:val="000C1093"/>
    <w:rsid w:val="000E02A6"/>
    <w:rsid w:val="000F62E0"/>
    <w:rsid w:val="000F62E8"/>
    <w:rsid w:val="00100BA3"/>
    <w:rsid w:val="00110B3E"/>
    <w:rsid w:val="0014198C"/>
    <w:rsid w:val="00153172"/>
    <w:rsid w:val="001652BD"/>
    <w:rsid w:val="00170F66"/>
    <w:rsid w:val="001824F4"/>
    <w:rsid w:val="00191C6D"/>
    <w:rsid w:val="001A0C5E"/>
    <w:rsid w:val="001A4FA7"/>
    <w:rsid w:val="001A75EB"/>
    <w:rsid w:val="001B5640"/>
    <w:rsid w:val="001C5D19"/>
    <w:rsid w:val="001C6CFE"/>
    <w:rsid w:val="001D4FC6"/>
    <w:rsid w:val="001E55D6"/>
    <w:rsid w:val="001F26FA"/>
    <w:rsid w:val="0020598F"/>
    <w:rsid w:val="00216049"/>
    <w:rsid w:val="00244D46"/>
    <w:rsid w:val="0026279F"/>
    <w:rsid w:val="00266EB2"/>
    <w:rsid w:val="00271A9D"/>
    <w:rsid w:val="002C1CF5"/>
    <w:rsid w:val="00312E62"/>
    <w:rsid w:val="003204FD"/>
    <w:rsid w:val="0032254E"/>
    <w:rsid w:val="003435C6"/>
    <w:rsid w:val="00371DE1"/>
    <w:rsid w:val="003769BD"/>
    <w:rsid w:val="003770A9"/>
    <w:rsid w:val="003821B9"/>
    <w:rsid w:val="00392900"/>
    <w:rsid w:val="003A34F6"/>
    <w:rsid w:val="003D0814"/>
    <w:rsid w:val="003D26DF"/>
    <w:rsid w:val="00442D3E"/>
    <w:rsid w:val="00446B50"/>
    <w:rsid w:val="00465D2B"/>
    <w:rsid w:val="004852BE"/>
    <w:rsid w:val="004B0E2B"/>
    <w:rsid w:val="004D6546"/>
    <w:rsid w:val="004F2642"/>
    <w:rsid w:val="005542DC"/>
    <w:rsid w:val="005E484C"/>
    <w:rsid w:val="005F552B"/>
    <w:rsid w:val="00641853"/>
    <w:rsid w:val="0065344A"/>
    <w:rsid w:val="00655D2C"/>
    <w:rsid w:val="006637E0"/>
    <w:rsid w:val="00675944"/>
    <w:rsid w:val="00693EAB"/>
    <w:rsid w:val="006A0FC7"/>
    <w:rsid w:val="006B7055"/>
    <w:rsid w:val="006E75D5"/>
    <w:rsid w:val="00714651"/>
    <w:rsid w:val="007272EC"/>
    <w:rsid w:val="00735F53"/>
    <w:rsid w:val="00742BA7"/>
    <w:rsid w:val="00766EC7"/>
    <w:rsid w:val="00794EB3"/>
    <w:rsid w:val="007A0112"/>
    <w:rsid w:val="007C5999"/>
    <w:rsid w:val="00802F8F"/>
    <w:rsid w:val="00804160"/>
    <w:rsid w:val="00805EFF"/>
    <w:rsid w:val="00822E64"/>
    <w:rsid w:val="00824301"/>
    <w:rsid w:val="00825225"/>
    <w:rsid w:val="00827380"/>
    <w:rsid w:val="00871EF1"/>
    <w:rsid w:val="0087538D"/>
    <w:rsid w:val="00887065"/>
    <w:rsid w:val="008B64B0"/>
    <w:rsid w:val="008B6B44"/>
    <w:rsid w:val="008C1F81"/>
    <w:rsid w:val="008D4F74"/>
    <w:rsid w:val="008D6E21"/>
    <w:rsid w:val="008F6271"/>
    <w:rsid w:val="008F7E4B"/>
    <w:rsid w:val="009042B0"/>
    <w:rsid w:val="00926879"/>
    <w:rsid w:val="00956273"/>
    <w:rsid w:val="009C2BF3"/>
    <w:rsid w:val="009E437C"/>
    <w:rsid w:val="00A23D6A"/>
    <w:rsid w:val="00A24A38"/>
    <w:rsid w:val="00A60741"/>
    <w:rsid w:val="00AB29E6"/>
    <w:rsid w:val="00AF2690"/>
    <w:rsid w:val="00B166CF"/>
    <w:rsid w:val="00B45018"/>
    <w:rsid w:val="00B73BF3"/>
    <w:rsid w:val="00C45FA1"/>
    <w:rsid w:val="00C75D44"/>
    <w:rsid w:val="00C856C5"/>
    <w:rsid w:val="00CC20B1"/>
    <w:rsid w:val="00CC4D8A"/>
    <w:rsid w:val="00CD70C5"/>
    <w:rsid w:val="00CE723C"/>
    <w:rsid w:val="00CF1106"/>
    <w:rsid w:val="00D051DE"/>
    <w:rsid w:val="00D12D4B"/>
    <w:rsid w:val="00D143AE"/>
    <w:rsid w:val="00D406EE"/>
    <w:rsid w:val="00D44813"/>
    <w:rsid w:val="00DD00D1"/>
    <w:rsid w:val="00DE0963"/>
    <w:rsid w:val="00E13148"/>
    <w:rsid w:val="00E45807"/>
    <w:rsid w:val="00E468C5"/>
    <w:rsid w:val="00E50331"/>
    <w:rsid w:val="00E6753A"/>
    <w:rsid w:val="00E70ABB"/>
    <w:rsid w:val="00E913BD"/>
    <w:rsid w:val="00E92CF9"/>
    <w:rsid w:val="00EA4724"/>
    <w:rsid w:val="00ED0BA0"/>
    <w:rsid w:val="00F87D88"/>
    <w:rsid w:val="00F900B7"/>
    <w:rsid w:val="00F95388"/>
    <w:rsid w:val="00FA105C"/>
    <w:rsid w:val="00FB58E5"/>
    <w:rsid w:val="00FE58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59B21E1"/>
  <w15:docId w15:val="{A62FFD2F-90A3-4988-9519-005D4C7B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3">
    <w:name w:val="heading 3"/>
    <w:basedOn w:val="Norml"/>
    <w:next w:val="Norml"/>
    <w:link w:val="Cmsor3Char"/>
    <w:unhideWhenUsed/>
    <w:qFormat/>
    <w:rsid w:val="001A4FA7"/>
    <w:pPr>
      <w:widowControl w:val="0"/>
      <w:numPr>
        <w:numId w:val="1"/>
      </w:numPr>
      <w:suppressAutoHyphens/>
      <w:overflowPunct w:val="0"/>
      <w:autoSpaceDE w:val="0"/>
      <w:autoSpaceDN w:val="0"/>
      <w:adjustRightInd w:val="0"/>
      <w:spacing w:after="0" w:line="240" w:lineRule="auto"/>
      <w:ind w:right="46"/>
      <w:jc w:val="both"/>
      <w:outlineLvl w:val="2"/>
    </w:pPr>
    <w:rPr>
      <w:rFonts w:ascii="H_Futura Light BT" w:eastAsia="Times New Roman" w:hAnsi="H_Futura Light BT" w:cs="Times New Roman"/>
      <w:b/>
      <w:szCs w:val="24"/>
      <w:lang w:val="en-US"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rsid w:val="001A4FA7"/>
    <w:rPr>
      <w:rFonts w:ascii="H_Futura Light BT" w:eastAsia="Times New Roman" w:hAnsi="H_Futura Light BT" w:cs="Times New Roman"/>
      <w:b/>
      <w:szCs w:val="24"/>
      <w:lang w:val="en-US" w:eastAsia="hu-HU"/>
    </w:rPr>
  </w:style>
  <w:style w:type="paragraph" w:styleId="lfej">
    <w:name w:val="header"/>
    <w:basedOn w:val="Norml"/>
    <w:link w:val="lfejChar"/>
    <w:uiPriority w:val="99"/>
    <w:unhideWhenUsed/>
    <w:rsid w:val="007272EC"/>
    <w:pPr>
      <w:tabs>
        <w:tab w:val="center" w:pos="4536"/>
        <w:tab w:val="right" w:pos="9072"/>
      </w:tabs>
      <w:spacing w:after="0" w:line="240" w:lineRule="auto"/>
    </w:pPr>
  </w:style>
  <w:style w:type="character" w:customStyle="1" w:styleId="lfejChar">
    <w:name w:val="Élőfej Char"/>
    <w:basedOn w:val="Bekezdsalapbettpusa"/>
    <w:link w:val="lfej"/>
    <w:uiPriority w:val="99"/>
    <w:rsid w:val="007272EC"/>
  </w:style>
  <w:style w:type="paragraph" w:styleId="llb">
    <w:name w:val="footer"/>
    <w:basedOn w:val="Norml"/>
    <w:link w:val="llbChar"/>
    <w:uiPriority w:val="99"/>
    <w:unhideWhenUsed/>
    <w:rsid w:val="007272EC"/>
    <w:pPr>
      <w:tabs>
        <w:tab w:val="center" w:pos="4536"/>
        <w:tab w:val="right" w:pos="9072"/>
      </w:tabs>
      <w:spacing w:after="0" w:line="240" w:lineRule="auto"/>
    </w:pPr>
  </w:style>
  <w:style w:type="character" w:customStyle="1" w:styleId="llbChar">
    <w:name w:val="Élőláb Char"/>
    <w:basedOn w:val="Bekezdsalapbettpusa"/>
    <w:link w:val="llb"/>
    <w:uiPriority w:val="99"/>
    <w:rsid w:val="007272EC"/>
  </w:style>
  <w:style w:type="paragraph" w:styleId="Listaszerbekezds">
    <w:name w:val="List Paragraph"/>
    <w:basedOn w:val="Norml"/>
    <w:uiPriority w:val="34"/>
    <w:qFormat/>
    <w:rsid w:val="00037257"/>
    <w:pPr>
      <w:ind w:left="720"/>
      <w:contextualSpacing/>
    </w:pPr>
  </w:style>
  <w:style w:type="character" w:styleId="Jegyzethivatkozs">
    <w:name w:val="annotation reference"/>
    <w:basedOn w:val="Bekezdsalapbettpusa"/>
    <w:uiPriority w:val="99"/>
    <w:semiHidden/>
    <w:unhideWhenUsed/>
    <w:rsid w:val="001C5D19"/>
    <w:rPr>
      <w:sz w:val="16"/>
      <w:szCs w:val="16"/>
    </w:rPr>
  </w:style>
  <w:style w:type="paragraph" w:styleId="Jegyzetszveg">
    <w:name w:val="annotation text"/>
    <w:basedOn w:val="Norml"/>
    <w:link w:val="JegyzetszvegChar"/>
    <w:uiPriority w:val="99"/>
    <w:unhideWhenUsed/>
    <w:rsid w:val="001C5D19"/>
    <w:pPr>
      <w:spacing w:line="240" w:lineRule="auto"/>
    </w:pPr>
    <w:rPr>
      <w:sz w:val="20"/>
      <w:szCs w:val="20"/>
    </w:rPr>
  </w:style>
  <w:style w:type="character" w:customStyle="1" w:styleId="JegyzetszvegChar">
    <w:name w:val="Jegyzetszöveg Char"/>
    <w:basedOn w:val="Bekezdsalapbettpusa"/>
    <w:link w:val="Jegyzetszveg"/>
    <w:uiPriority w:val="99"/>
    <w:rsid w:val="001C5D19"/>
    <w:rPr>
      <w:sz w:val="20"/>
      <w:szCs w:val="20"/>
    </w:rPr>
  </w:style>
  <w:style w:type="paragraph" w:styleId="Megjegyzstrgya">
    <w:name w:val="annotation subject"/>
    <w:basedOn w:val="Jegyzetszveg"/>
    <w:next w:val="Jegyzetszveg"/>
    <w:link w:val="MegjegyzstrgyaChar"/>
    <w:uiPriority w:val="99"/>
    <w:semiHidden/>
    <w:unhideWhenUsed/>
    <w:rsid w:val="001C5D19"/>
    <w:rPr>
      <w:b/>
      <w:bCs/>
    </w:rPr>
  </w:style>
  <w:style w:type="character" w:customStyle="1" w:styleId="MegjegyzstrgyaChar">
    <w:name w:val="Megjegyzés tárgya Char"/>
    <w:basedOn w:val="JegyzetszvegChar"/>
    <w:link w:val="Megjegyzstrgya"/>
    <w:uiPriority w:val="99"/>
    <w:semiHidden/>
    <w:rsid w:val="001C5D19"/>
    <w:rPr>
      <w:b/>
      <w:bCs/>
      <w:sz w:val="20"/>
      <w:szCs w:val="20"/>
    </w:rPr>
  </w:style>
  <w:style w:type="paragraph" w:styleId="Buborkszveg">
    <w:name w:val="Balloon Text"/>
    <w:basedOn w:val="Norml"/>
    <w:link w:val="BuborkszvegChar"/>
    <w:uiPriority w:val="99"/>
    <w:semiHidden/>
    <w:unhideWhenUsed/>
    <w:rsid w:val="001C5D1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C5D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37</Pages>
  <Words>11246</Words>
  <Characters>77600</Characters>
  <Application>Microsoft Office Word</Application>
  <DocSecurity>0</DocSecurity>
  <Lines>646</Lines>
  <Paragraphs>177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88669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Kozma Róbert</dc:creator>
  <cp:keywords/>
  <dc:description/>
  <cp:lastModifiedBy>Kozma Róbert</cp:lastModifiedBy>
  <cp:revision>9</cp:revision>
  <cp:lastPrinted>2016-11-28T10:31:00Z</cp:lastPrinted>
  <dcterms:created xsi:type="dcterms:W3CDTF">2017-02-21T12:59:00Z</dcterms:created>
  <dcterms:modified xsi:type="dcterms:W3CDTF">2017-04-20T20:03:00Z</dcterms:modified>
</cp:coreProperties>
</file>